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3A5" w:rsidRPr="00216644" w:rsidRDefault="000E1B20">
      <w:pPr>
        <w:spacing w:after="0" w:line="259" w:lineRule="auto"/>
        <w:ind w:left="178" w:firstLine="0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  <w:b/>
          <w:i/>
        </w:rPr>
        <w:t xml:space="preserve"> </w:t>
      </w:r>
    </w:p>
    <w:p w:rsidR="001403A5" w:rsidRPr="00216644" w:rsidRDefault="000E1B20">
      <w:pPr>
        <w:spacing w:after="0" w:line="259" w:lineRule="auto"/>
        <w:ind w:left="178" w:firstLine="0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  <w:b/>
          <w:i/>
        </w:rPr>
        <w:t xml:space="preserve"> </w:t>
      </w:r>
    </w:p>
    <w:p w:rsidR="00FB5460" w:rsidRDefault="00216644" w:rsidP="00763301">
      <w:pPr>
        <w:pStyle w:val="Bezodstpw"/>
        <w:spacing w:line="276" w:lineRule="auto"/>
        <w:jc w:val="center"/>
        <w:rPr>
          <w:rFonts w:ascii="Calibri" w:hAnsi="Calibri" w:cs="Calibri"/>
          <w:b/>
          <w:caps/>
          <w:sz w:val="40"/>
          <w:szCs w:val="24"/>
        </w:rPr>
      </w:pPr>
      <w:r>
        <w:rPr>
          <w:rFonts w:ascii="Calibri" w:hAnsi="Calibri" w:cs="Calibri"/>
          <w:b/>
          <w:caps/>
          <w:sz w:val="40"/>
          <w:szCs w:val="24"/>
        </w:rPr>
        <w:t xml:space="preserve">           </w:t>
      </w:r>
    </w:p>
    <w:p w:rsidR="00216644" w:rsidRDefault="00216644" w:rsidP="00763301">
      <w:pPr>
        <w:pStyle w:val="Bezodstpw"/>
        <w:spacing w:line="276" w:lineRule="auto"/>
        <w:jc w:val="center"/>
        <w:rPr>
          <w:rFonts w:ascii="Calibri" w:hAnsi="Calibri" w:cs="Calibri"/>
          <w:b/>
          <w:caps/>
          <w:sz w:val="40"/>
          <w:szCs w:val="24"/>
        </w:rPr>
      </w:pPr>
      <w:r>
        <w:rPr>
          <w:rFonts w:ascii="Calibri" w:hAnsi="Calibri" w:cs="Calibri"/>
          <w:b/>
          <w:caps/>
          <w:sz w:val="40"/>
          <w:szCs w:val="24"/>
        </w:rPr>
        <w:t xml:space="preserve"> </w:t>
      </w:r>
      <w:r w:rsidR="00763301" w:rsidRPr="00216644">
        <w:rPr>
          <w:rFonts w:ascii="Calibri" w:hAnsi="Calibri" w:cs="Calibri"/>
          <w:b/>
          <w:caps/>
          <w:sz w:val="40"/>
          <w:szCs w:val="24"/>
        </w:rPr>
        <w:t xml:space="preserve">MUZEUM Rolnictwa </w:t>
      </w:r>
    </w:p>
    <w:p w:rsidR="00216644" w:rsidRDefault="00763301" w:rsidP="00763301">
      <w:pPr>
        <w:pStyle w:val="Bezodstpw"/>
        <w:spacing w:line="276" w:lineRule="auto"/>
        <w:jc w:val="center"/>
        <w:rPr>
          <w:rFonts w:ascii="Calibri" w:hAnsi="Calibri" w:cs="Calibri"/>
          <w:b/>
          <w:caps/>
          <w:sz w:val="40"/>
          <w:szCs w:val="24"/>
        </w:rPr>
      </w:pPr>
      <w:r w:rsidRPr="00216644">
        <w:rPr>
          <w:rFonts w:ascii="Calibri" w:hAnsi="Calibri" w:cs="Calibri"/>
          <w:b/>
          <w:caps/>
          <w:sz w:val="40"/>
          <w:szCs w:val="24"/>
        </w:rPr>
        <w:t xml:space="preserve">im. ks. Krzysztofa Kluka </w:t>
      </w:r>
    </w:p>
    <w:p w:rsidR="00763301" w:rsidRPr="00216644" w:rsidRDefault="00FB5460" w:rsidP="00FB5460">
      <w:pPr>
        <w:pStyle w:val="Bezodstpw"/>
        <w:spacing w:line="276" w:lineRule="auto"/>
        <w:rPr>
          <w:rFonts w:ascii="Calibri" w:hAnsi="Calibri" w:cs="Calibri"/>
          <w:b/>
          <w:caps/>
          <w:sz w:val="40"/>
          <w:szCs w:val="24"/>
        </w:rPr>
      </w:pPr>
      <w:r>
        <w:rPr>
          <w:rFonts w:ascii="Calibri" w:hAnsi="Calibri" w:cs="Calibri"/>
          <w:b/>
          <w:caps/>
          <w:sz w:val="40"/>
          <w:szCs w:val="24"/>
        </w:rPr>
        <w:t xml:space="preserve">                                   </w:t>
      </w:r>
      <w:r w:rsidR="00763301" w:rsidRPr="00216644">
        <w:rPr>
          <w:rFonts w:ascii="Calibri" w:hAnsi="Calibri" w:cs="Calibri"/>
          <w:b/>
          <w:caps/>
          <w:sz w:val="40"/>
          <w:szCs w:val="24"/>
        </w:rPr>
        <w:t>w Ciechanowcu</w:t>
      </w:r>
    </w:p>
    <w:p w:rsidR="006C2A8D" w:rsidRDefault="006C2A8D">
      <w:pPr>
        <w:spacing w:after="55" w:line="259" w:lineRule="auto"/>
        <w:ind w:left="184" w:firstLine="0"/>
        <w:jc w:val="center"/>
        <w:rPr>
          <w:rFonts w:ascii="Calibri" w:eastAsia="Arial" w:hAnsi="Calibri" w:cs="Calibri"/>
          <w:b/>
          <w:i/>
        </w:rPr>
      </w:pPr>
    </w:p>
    <w:p w:rsidR="006C2A8D" w:rsidRDefault="006C2A8D">
      <w:pPr>
        <w:spacing w:after="55" w:line="259" w:lineRule="auto"/>
        <w:ind w:left="184" w:firstLine="0"/>
        <w:jc w:val="center"/>
        <w:rPr>
          <w:rFonts w:ascii="Calibri" w:eastAsia="Arial" w:hAnsi="Calibri" w:cs="Calibri"/>
          <w:b/>
          <w:i/>
        </w:rPr>
      </w:pPr>
    </w:p>
    <w:p w:rsidR="006C2A8D" w:rsidRDefault="006C2A8D">
      <w:pPr>
        <w:spacing w:after="55" w:line="259" w:lineRule="auto"/>
        <w:ind w:left="184" w:firstLine="0"/>
        <w:jc w:val="center"/>
        <w:rPr>
          <w:rFonts w:ascii="Calibri" w:eastAsia="Arial" w:hAnsi="Calibri" w:cs="Calibri"/>
          <w:b/>
          <w:i/>
        </w:rPr>
      </w:pPr>
    </w:p>
    <w:p w:rsidR="006C2A8D" w:rsidRDefault="006C2A8D">
      <w:pPr>
        <w:spacing w:after="55" w:line="259" w:lineRule="auto"/>
        <w:ind w:left="184" w:firstLine="0"/>
        <w:jc w:val="center"/>
        <w:rPr>
          <w:rFonts w:ascii="Calibri" w:eastAsia="Arial" w:hAnsi="Calibri" w:cs="Calibri"/>
          <w:b/>
          <w:i/>
        </w:rPr>
      </w:pPr>
    </w:p>
    <w:p w:rsidR="00FB5460" w:rsidRPr="00455E54" w:rsidRDefault="000E1B20" w:rsidP="00455E54">
      <w:pPr>
        <w:spacing w:after="55" w:line="259" w:lineRule="auto"/>
        <w:ind w:left="184" w:firstLine="0"/>
        <w:jc w:val="center"/>
        <w:rPr>
          <w:rFonts w:ascii="Calibri" w:hAnsi="Calibri" w:cs="Calibri"/>
        </w:rPr>
      </w:pPr>
      <w:r w:rsidRPr="00216644">
        <w:rPr>
          <w:rFonts w:ascii="Calibri" w:eastAsia="Arial" w:hAnsi="Calibri" w:cs="Calibri"/>
          <w:b/>
          <w:i/>
        </w:rPr>
        <w:t xml:space="preserve"> </w:t>
      </w:r>
    </w:p>
    <w:p w:rsidR="001403A5" w:rsidRPr="00216644" w:rsidRDefault="000E1B20">
      <w:pPr>
        <w:spacing w:after="0" w:line="259" w:lineRule="auto"/>
        <w:ind w:left="197" w:firstLine="0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  <w:b/>
          <w:sz w:val="32"/>
        </w:rPr>
        <w:t xml:space="preserve"> </w:t>
      </w:r>
    </w:p>
    <w:tbl>
      <w:tblPr>
        <w:tblW w:w="5231" w:type="pct"/>
        <w:jc w:val="center"/>
        <w:tblLook w:val="04A0" w:firstRow="1" w:lastRow="0" w:firstColumn="1" w:lastColumn="0" w:noHBand="0" w:noVBand="1"/>
      </w:tblPr>
      <w:tblGrid>
        <w:gridCol w:w="9845"/>
      </w:tblGrid>
      <w:tr w:rsidR="006C2A8D" w:rsidRPr="000C60A3" w:rsidTr="00FB3186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6C2A8D" w:rsidRPr="006C2A8D" w:rsidRDefault="006C2A8D" w:rsidP="006C2A8D">
            <w:pPr>
              <w:pStyle w:val="Bezodstpw"/>
              <w:jc w:val="center"/>
              <w:rPr>
                <w:rFonts w:ascii="Calibri" w:hAnsi="Calibri" w:cs="Calibri"/>
                <w:b/>
                <w:color w:val="365F91"/>
                <w:sz w:val="56"/>
                <w:szCs w:val="24"/>
              </w:rPr>
            </w:pPr>
            <w:r w:rsidRPr="006C2A8D">
              <w:rPr>
                <w:rFonts w:ascii="Calibri" w:hAnsi="Calibri" w:cs="Calibri"/>
                <w:b/>
                <w:color w:val="365F91"/>
                <w:sz w:val="56"/>
                <w:szCs w:val="24"/>
              </w:rPr>
              <w:t>SPECYFIKACJA WARUNKÓW ZAMÓWIENIA</w:t>
            </w:r>
          </w:p>
        </w:tc>
      </w:tr>
    </w:tbl>
    <w:p w:rsidR="001403A5" w:rsidRPr="00216644" w:rsidRDefault="000E1B20">
      <w:pPr>
        <w:spacing w:after="0" w:line="259" w:lineRule="auto"/>
        <w:ind w:left="197" w:firstLine="0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  <w:b/>
          <w:sz w:val="32"/>
        </w:rPr>
        <w:t xml:space="preserve"> </w:t>
      </w:r>
    </w:p>
    <w:p w:rsidR="001403A5" w:rsidRPr="006C2A8D" w:rsidRDefault="001403A5" w:rsidP="006C2A8D">
      <w:pPr>
        <w:spacing w:after="0" w:line="259" w:lineRule="auto"/>
        <w:ind w:left="0" w:firstLine="0"/>
        <w:jc w:val="left"/>
        <w:rPr>
          <w:rFonts w:ascii="Calibri" w:hAnsi="Calibri" w:cs="Calibri"/>
          <w:color w:val="002060"/>
        </w:rPr>
      </w:pPr>
    </w:p>
    <w:p w:rsidR="00763301" w:rsidRPr="006C2A8D" w:rsidRDefault="00763301">
      <w:pPr>
        <w:spacing w:after="0" w:line="259" w:lineRule="auto"/>
        <w:ind w:left="180" w:firstLine="0"/>
        <w:jc w:val="left"/>
        <w:rPr>
          <w:rFonts w:ascii="Calibri" w:hAnsi="Calibri" w:cs="Calibri"/>
          <w:color w:val="002060"/>
        </w:rPr>
      </w:pPr>
    </w:p>
    <w:p w:rsidR="00763301" w:rsidRPr="00216644" w:rsidRDefault="00084D0B" w:rsidP="00B03169">
      <w:pPr>
        <w:spacing w:after="0" w:line="259" w:lineRule="auto"/>
        <w:ind w:left="180" w:firstLine="0"/>
        <w:jc w:val="center"/>
        <w:rPr>
          <w:rFonts w:ascii="Calibri" w:hAnsi="Calibri" w:cs="Calibri"/>
          <w:b/>
          <w:i/>
          <w:sz w:val="32"/>
          <w:szCs w:val="32"/>
        </w:rPr>
      </w:pPr>
      <w:r>
        <w:rPr>
          <w:rFonts w:ascii="Calibri" w:hAnsi="Calibri" w:cs="Calibri"/>
          <w:b/>
          <w:i/>
          <w:sz w:val="32"/>
          <w:szCs w:val="32"/>
        </w:rPr>
        <w:t>ZAKUP SAMOCHODU OSOBOWO - DOSTAWCZEGO TYPU VAN/BUS</w:t>
      </w:r>
    </w:p>
    <w:p w:rsidR="00763301" w:rsidRPr="00216644" w:rsidRDefault="00763301">
      <w:pPr>
        <w:spacing w:after="0" w:line="259" w:lineRule="auto"/>
        <w:ind w:left="180" w:firstLine="0"/>
        <w:jc w:val="left"/>
        <w:rPr>
          <w:rFonts w:ascii="Calibri" w:hAnsi="Calibri" w:cs="Calibri"/>
        </w:rPr>
      </w:pPr>
    </w:p>
    <w:p w:rsidR="00763301" w:rsidRPr="00216644" w:rsidRDefault="00763301">
      <w:pPr>
        <w:spacing w:after="0" w:line="259" w:lineRule="auto"/>
        <w:ind w:left="180" w:firstLine="0"/>
        <w:jc w:val="left"/>
        <w:rPr>
          <w:rFonts w:ascii="Calibri" w:hAnsi="Calibri" w:cs="Calibri"/>
        </w:rPr>
      </w:pPr>
    </w:p>
    <w:p w:rsidR="001403A5" w:rsidRPr="006C2A8D" w:rsidRDefault="001403A5" w:rsidP="00FB5460">
      <w:pPr>
        <w:spacing w:after="0" w:line="259" w:lineRule="auto"/>
        <w:ind w:left="180" w:firstLine="0"/>
        <w:jc w:val="left"/>
        <w:rPr>
          <w:rFonts w:ascii="Calibri" w:hAnsi="Calibri" w:cs="Calibri"/>
        </w:rPr>
      </w:pPr>
    </w:p>
    <w:p w:rsidR="001403A5" w:rsidRPr="006C2A8D" w:rsidRDefault="000E1B20">
      <w:pPr>
        <w:spacing w:after="4"/>
        <w:ind w:left="272" w:right="26"/>
        <w:jc w:val="center"/>
        <w:rPr>
          <w:rFonts w:ascii="Calibri" w:hAnsi="Calibri" w:cs="Calibri"/>
        </w:rPr>
      </w:pPr>
      <w:r w:rsidRPr="006C2A8D">
        <w:rPr>
          <w:rFonts w:ascii="Calibri" w:hAnsi="Calibri" w:cs="Calibri"/>
        </w:rPr>
        <w:t xml:space="preserve">Tryb podstawowy o wartości zamówienia nieprzekraczającej progów unijnych, zgodnie </w:t>
      </w:r>
      <w:r w:rsidR="00B03169" w:rsidRPr="006C2A8D">
        <w:rPr>
          <w:rFonts w:ascii="Calibri" w:hAnsi="Calibri" w:cs="Calibri"/>
        </w:rPr>
        <w:br/>
      </w:r>
      <w:r w:rsidRPr="006C2A8D">
        <w:rPr>
          <w:rFonts w:ascii="Calibri" w:hAnsi="Calibri" w:cs="Calibri"/>
        </w:rPr>
        <w:t xml:space="preserve"> z ustawą z dnia 11 września 2019 r.  </w:t>
      </w:r>
    </w:p>
    <w:p w:rsidR="001403A5" w:rsidRPr="00216644" w:rsidRDefault="000E1B20">
      <w:pPr>
        <w:spacing w:after="0" w:line="259" w:lineRule="auto"/>
        <w:ind w:left="691" w:right="560"/>
        <w:jc w:val="center"/>
        <w:rPr>
          <w:rFonts w:ascii="Calibri" w:hAnsi="Calibri" w:cs="Calibri"/>
        </w:rPr>
      </w:pPr>
      <w:r w:rsidRPr="006C2A8D">
        <w:rPr>
          <w:rFonts w:ascii="Calibri" w:hAnsi="Calibri" w:cs="Calibri"/>
        </w:rPr>
        <w:t>Prawo zamówień publicznych (Dz.</w:t>
      </w:r>
      <w:r w:rsidR="000E05B6">
        <w:rPr>
          <w:rFonts w:ascii="Calibri" w:hAnsi="Calibri" w:cs="Calibri"/>
        </w:rPr>
        <w:t xml:space="preserve"> U. z 20</w:t>
      </w:r>
      <w:r w:rsidR="0061234B">
        <w:rPr>
          <w:rFonts w:ascii="Calibri" w:hAnsi="Calibri" w:cs="Calibri"/>
        </w:rPr>
        <w:t>22</w:t>
      </w:r>
      <w:r w:rsidR="004952D7">
        <w:rPr>
          <w:rFonts w:ascii="Calibri" w:hAnsi="Calibri" w:cs="Calibri"/>
        </w:rPr>
        <w:t xml:space="preserve"> r. poz. 1</w:t>
      </w:r>
      <w:r w:rsidR="0061234B">
        <w:rPr>
          <w:rFonts w:ascii="Calibri" w:hAnsi="Calibri" w:cs="Calibri"/>
        </w:rPr>
        <w:t>710</w:t>
      </w:r>
      <w:r w:rsidRPr="00216644">
        <w:rPr>
          <w:rFonts w:ascii="Calibri" w:hAnsi="Calibri" w:cs="Calibri"/>
        </w:rPr>
        <w:t xml:space="preserve"> z pó</w:t>
      </w:r>
      <w:r w:rsidRPr="006C2A8D">
        <w:rPr>
          <w:rFonts w:ascii="Calibri" w:hAnsi="Calibri" w:cs="Calibri"/>
        </w:rPr>
        <w:t xml:space="preserve">źn. zm.) </w:t>
      </w:r>
    </w:p>
    <w:p w:rsidR="001403A5" w:rsidRPr="00216644" w:rsidRDefault="000E1B20">
      <w:pPr>
        <w:spacing w:after="0" w:line="259" w:lineRule="auto"/>
        <w:ind w:left="0" w:firstLine="0"/>
        <w:jc w:val="right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 </w:t>
      </w:r>
    </w:p>
    <w:p w:rsidR="001D6662" w:rsidRDefault="00084D0B" w:rsidP="00084D0B">
      <w:pPr>
        <w:tabs>
          <w:tab w:val="center" w:pos="4794"/>
          <w:tab w:val="left" w:pos="5775"/>
        </w:tabs>
        <w:spacing w:after="0" w:line="259" w:lineRule="auto"/>
        <w:ind w:left="178" w:firstLine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0E1B20" w:rsidRPr="00216644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ab/>
      </w:r>
    </w:p>
    <w:p w:rsidR="00084D0B" w:rsidRPr="00216644" w:rsidRDefault="00084D0B" w:rsidP="00084D0B">
      <w:pPr>
        <w:tabs>
          <w:tab w:val="center" w:pos="4794"/>
          <w:tab w:val="left" w:pos="5775"/>
        </w:tabs>
        <w:spacing w:after="0" w:line="259" w:lineRule="auto"/>
        <w:ind w:left="178" w:firstLine="0"/>
        <w:jc w:val="left"/>
        <w:rPr>
          <w:rFonts w:ascii="Calibri" w:hAnsi="Calibri" w:cs="Calibri"/>
        </w:rPr>
      </w:pPr>
    </w:p>
    <w:p w:rsidR="001403A5" w:rsidRPr="00216644" w:rsidRDefault="001403A5" w:rsidP="006C2A8D">
      <w:pPr>
        <w:spacing w:after="0" w:line="259" w:lineRule="auto"/>
        <w:ind w:left="0" w:firstLine="0"/>
        <w:rPr>
          <w:rFonts w:ascii="Calibri" w:hAnsi="Calibri" w:cs="Calibri"/>
        </w:rPr>
      </w:pPr>
    </w:p>
    <w:p w:rsidR="001403A5" w:rsidRPr="00216644" w:rsidRDefault="00216644" w:rsidP="00216644">
      <w:pPr>
        <w:spacing w:after="5" w:line="269" w:lineRule="auto"/>
        <w:ind w:left="10" w:right="91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</w:t>
      </w:r>
      <w:r w:rsidR="00D01702" w:rsidRPr="00216644">
        <w:rPr>
          <w:rFonts w:ascii="Calibri" w:hAnsi="Calibri" w:cs="Calibri"/>
        </w:rPr>
        <w:t xml:space="preserve"> </w:t>
      </w:r>
      <w:r w:rsidR="000E1B20" w:rsidRPr="00216644">
        <w:rPr>
          <w:rFonts w:ascii="Calibri" w:hAnsi="Calibri" w:cs="Calibri"/>
          <w:b/>
        </w:rPr>
        <w:t xml:space="preserve">ZATWIERDZAM </w:t>
      </w:r>
    </w:p>
    <w:p w:rsidR="001403A5" w:rsidRPr="00216644" w:rsidRDefault="000E1B20">
      <w:pPr>
        <w:spacing w:after="0" w:line="259" w:lineRule="auto"/>
        <w:ind w:left="180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 </w:t>
      </w:r>
    </w:p>
    <w:p w:rsidR="001403A5" w:rsidRPr="00216644" w:rsidRDefault="00763301" w:rsidP="00763301">
      <w:pPr>
        <w:spacing w:after="0" w:line="259" w:lineRule="auto"/>
        <w:ind w:left="10" w:right="589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  <w:i/>
        </w:rPr>
        <w:t xml:space="preserve">                                                                                                             </w:t>
      </w:r>
      <w:r w:rsidR="00BF18D9">
        <w:rPr>
          <w:rFonts w:ascii="Calibri" w:hAnsi="Calibri" w:cs="Calibri"/>
          <w:i/>
        </w:rPr>
        <w:t xml:space="preserve"> </w:t>
      </w:r>
      <w:r w:rsidRPr="00216644">
        <w:rPr>
          <w:rFonts w:ascii="Calibri" w:hAnsi="Calibri" w:cs="Calibri"/>
          <w:i/>
        </w:rPr>
        <w:t xml:space="preserve">Dyrektor Muzeum </w:t>
      </w:r>
    </w:p>
    <w:p w:rsidR="001403A5" w:rsidRPr="00216644" w:rsidRDefault="000E1B20">
      <w:pPr>
        <w:spacing w:line="259" w:lineRule="auto"/>
        <w:ind w:left="3442" w:firstLine="0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  <w:i/>
        </w:rPr>
        <w:t xml:space="preserve"> </w:t>
      </w:r>
    </w:p>
    <w:p w:rsidR="001403A5" w:rsidRPr="00216644" w:rsidRDefault="00763301" w:rsidP="00763301">
      <w:pPr>
        <w:spacing w:after="0" w:line="259" w:lineRule="auto"/>
        <w:ind w:left="10" w:right="959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  <w:i/>
        </w:rPr>
        <w:t xml:space="preserve">                                                                                                                   Dorota Łapiak </w:t>
      </w:r>
      <w:r w:rsidR="000E1B20" w:rsidRPr="00216644">
        <w:rPr>
          <w:rFonts w:ascii="Calibri" w:hAnsi="Calibri" w:cs="Calibri"/>
        </w:rPr>
        <w:t xml:space="preserve"> </w:t>
      </w:r>
    </w:p>
    <w:p w:rsidR="001403A5" w:rsidRPr="00216644" w:rsidRDefault="000E1B20" w:rsidP="006C2A8D">
      <w:pPr>
        <w:spacing w:after="0" w:line="259" w:lineRule="auto"/>
        <w:ind w:left="178" w:firstLine="0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  <w:b/>
          <w:i/>
        </w:rPr>
        <w:t xml:space="preserve"> </w:t>
      </w:r>
    </w:p>
    <w:p w:rsidR="009667AC" w:rsidRPr="001D6662" w:rsidRDefault="000E1B20" w:rsidP="001D6662">
      <w:pPr>
        <w:spacing w:after="0" w:line="259" w:lineRule="auto"/>
        <w:ind w:left="178" w:firstLine="0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  <w:b/>
          <w:i/>
        </w:rPr>
        <w:t xml:space="preserve"> </w:t>
      </w:r>
    </w:p>
    <w:p w:rsidR="009667AC" w:rsidRDefault="009667AC" w:rsidP="00455E54">
      <w:pPr>
        <w:spacing w:after="0" w:line="259" w:lineRule="auto"/>
        <w:ind w:left="178" w:firstLine="0"/>
        <w:jc w:val="center"/>
        <w:rPr>
          <w:rFonts w:ascii="Calibri" w:hAnsi="Calibri" w:cs="Calibri"/>
          <w:i/>
        </w:rPr>
      </w:pPr>
    </w:p>
    <w:p w:rsidR="009667AC" w:rsidRPr="00216644" w:rsidRDefault="000E1B20" w:rsidP="009667AC">
      <w:pPr>
        <w:spacing w:after="0" w:line="259" w:lineRule="auto"/>
        <w:ind w:left="178" w:firstLine="0"/>
        <w:jc w:val="center"/>
        <w:rPr>
          <w:rFonts w:ascii="Calibri" w:hAnsi="Calibri" w:cs="Calibri"/>
        </w:rPr>
      </w:pPr>
      <w:r w:rsidRPr="006C2A8D">
        <w:rPr>
          <w:rFonts w:ascii="Calibri" w:hAnsi="Calibri" w:cs="Calibri"/>
          <w:i/>
        </w:rPr>
        <w:t xml:space="preserve"> </w:t>
      </w:r>
      <w:r w:rsidRPr="0003563B">
        <w:rPr>
          <w:rFonts w:ascii="Calibri" w:hAnsi="Calibri" w:cs="Calibri"/>
          <w:color w:val="000000" w:themeColor="text1"/>
        </w:rPr>
        <w:t xml:space="preserve">Ciechanowiec, </w:t>
      </w:r>
      <w:r w:rsidR="00C36B91">
        <w:rPr>
          <w:rFonts w:ascii="Calibri" w:hAnsi="Calibri" w:cs="Calibri"/>
          <w:color w:val="000000" w:themeColor="text1"/>
        </w:rPr>
        <w:t>23</w:t>
      </w:r>
      <w:r w:rsidR="00351085" w:rsidRPr="0003563B">
        <w:rPr>
          <w:rFonts w:ascii="Calibri" w:hAnsi="Calibri" w:cs="Calibri"/>
          <w:color w:val="000000" w:themeColor="text1"/>
        </w:rPr>
        <w:t xml:space="preserve"> </w:t>
      </w:r>
      <w:r w:rsidR="00084D0B">
        <w:rPr>
          <w:rFonts w:ascii="Calibri" w:hAnsi="Calibri" w:cs="Calibri"/>
        </w:rPr>
        <w:t>październik</w:t>
      </w:r>
      <w:r w:rsidR="00345064">
        <w:rPr>
          <w:rFonts w:ascii="Calibri" w:hAnsi="Calibri" w:cs="Calibri"/>
        </w:rPr>
        <w:t xml:space="preserve"> 2023</w:t>
      </w:r>
      <w:r w:rsidRPr="006C2A8D">
        <w:rPr>
          <w:rFonts w:ascii="Calibri" w:hAnsi="Calibri" w:cs="Calibri"/>
        </w:rPr>
        <w:t xml:space="preserve"> r.  </w:t>
      </w:r>
    </w:p>
    <w:p w:rsidR="001403A5" w:rsidRDefault="001403A5">
      <w:pPr>
        <w:spacing w:after="27" w:line="259" w:lineRule="auto"/>
        <w:ind w:left="322" w:firstLine="0"/>
        <w:jc w:val="left"/>
        <w:rPr>
          <w:rFonts w:ascii="Calibri" w:hAnsi="Calibri" w:cs="Calibri"/>
        </w:rPr>
      </w:pPr>
    </w:p>
    <w:p w:rsidR="00084D0B" w:rsidRDefault="00084D0B">
      <w:pPr>
        <w:spacing w:after="27" w:line="259" w:lineRule="auto"/>
        <w:ind w:left="322" w:firstLine="0"/>
        <w:jc w:val="left"/>
        <w:rPr>
          <w:rFonts w:ascii="Calibri" w:hAnsi="Calibri" w:cs="Calibri"/>
        </w:rPr>
      </w:pPr>
    </w:p>
    <w:p w:rsidR="00084D0B" w:rsidRPr="00216644" w:rsidRDefault="00084D0B">
      <w:pPr>
        <w:spacing w:after="27" w:line="259" w:lineRule="auto"/>
        <w:ind w:left="322" w:firstLine="0"/>
        <w:jc w:val="left"/>
        <w:rPr>
          <w:rFonts w:ascii="Calibri" w:hAnsi="Calibri" w:cs="Calibri"/>
        </w:rPr>
      </w:pPr>
    </w:p>
    <w:p w:rsidR="001403A5" w:rsidRPr="007074C9" w:rsidRDefault="000E1B20" w:rsidP="00A524C3">
      <w:pPr>
        <w:pStyle w:val="Akapitzlist"/>
        <w:numPr>
          <w:ilvl w:val="0"/>
          <w:numId w:val="7"/>
        </w:numPr>
        <w:spacing w:after="5" w:line="271" w:lineRule="auto"/>
        <w:ind w:right="43"/>
        <w:rPr>
          <w:rFonts w:ascii="Calibri" w:hAnsi="Calibri" w:cs="Calibri"/>
          <w:highlight w:val="lightGray"/>
        </w:rPr>
      </w:pPr>
      <w:r w:rsidRPr="007074C9">
        <w:rPr>
          <w:rFonts w:ascii="Calibri" w:hAnsi="Calibri" w:cs="Calibri"/>
          <w:b/>
          <w:highlight w:val="lightGray"/>
        </w:rPr>
        <w:t xml:space="preserve">NAZWA ORAZ ADRES ZAMAWIAJĄCEGO </w:t>
      </w:r>
    </w:p>
    <w:p w:rsidR="001403A5" w:rsidRPr="00216644" w:rsidRDefault="000E1B20">
      <w:pPr>
        <w:spacing w:after="0" w:line="259" w:lineRule="auto"/>
        <w:ind w:left="322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  <w:b/>
        </w:rPr>
        <w:t xml:space="preserve"> </w:t>
      </w:r>
    </w:p>
    <w:p w:rsidR="001E6420" w:rsidRPr="00216644" w:rsidRDefault="001E6420" w:rsidP="001E6420">
      <w:pPr>
        <w:pStyle w:val="Akapitzlist1"/>
        <w:spacing w:after="0"/>
        <w:ind w:left="709"/>
        <w:rPr>
          <w:rFonts w:cs="Calibri"/>
          <w:b/>
          <w:sz w:val="24"/>
          <w:szCs w:val="24"/>
        </w:rPr>
      </w:pPr>
      <w:r w:rsidRPr="00216644">
        <w:rPr>
          <w:rFonts w:cs="Calibri"/>
          <w:b/>
          <w:sz w:val="24"/>
          <w:szCs w:val="24"/>
        </w:rPr>
        <w:t>Muzeum Rolnictwa im. ks. Krzysztofa Kluka w Ciechanowcu</w:t>
      </w:r>
      <w:r w:rsidRPr="00216644">
        <w:rPr>
          <w:rFonts w:cs="Calibri"/>
          <w:b/>
          <w:sz w:val="24"/>
          <w:szCs w:val="24"/>
        </w:rPr>
        <w:br/>
        <w:t>ul. Pałacowa 5</w:t>
      </w:r>
      <w:r w:rsidRPr="00216644">
        <w:rPr>
          <w:rFonts w:cs="Calibri"/>
          <w:b/>
          <w:sz w:val="24"/>
          <w:szCs w:val="24"/>
        </w:rPr>
        <w:br/>
        <w:t>18-230 Ciechanowiec</w:t>
      </w:r>
    </w:p>
    <w:p w:rsidR="001E6420" w:rsidRPr="00216644" w:rsidRDefault="001E6420" w:rsidP="001E6420">
      <w:pPr>
        <w:pStyle w:val="Akapitzlist1"/>
        <w:spacing w:after="0"/>
        <w:ind w:left="709"/>
        <w:rPr>
          <w:rFonts w:cs="Calibri"/>
          <w:sz w:val="24"/>
          <w:szCs w:val="24"/>
        </w:rPr>
      </w:pPr>
      <w:r w:rsidRPr="00216644">
        <w:rPr>
          <w:rFonts w:cs="Calibri"/>
          <w:sz w:val="24"/>
          <w:szCs w:val="24"/>
        </w:rPr>
        <w:t>tel. (086) 2771 328</w:t>
      </w:r>
    </w:p>
    <w:p w:rsidR="001E6420" w:rsidRPr="00216644" w:rsidRDefault="001E6420" w:rsidP="001E6420">
      <w:pPr>
        <w:pStyle w:val="Akapitzlist1"/>
        <w:spacing w:after="0"/>
        <w:ind w:left="709"/>
        <w:rPr>
          <w:rFonts w:cs="Calibri"/>
          <w:sz w:val="24"/>
          <w:szCs w:val="24"/>
        </w:rPr>
      </w:pPr>
      <w:r w:rsidRPr="00216644">
        <w:rPr>
          <w:rFonts w:cs="Calibri"/>
          <w:sz w:val="24"/>
          <w:szCs w:val="24"/>
        </w:rPr>
        <w:t>fax (086) 2771 328</w:t>
      </w:r>
    </w:p>
    <w:p w:rsidR="001E6420" w:rsidRPr="00216644" w:rsidRDefault="001E6420" w:rsidP="001E6420">
      <w:pPr>
        <w:pStyle w:val="Akapitzlist1"/>
        <w:spacing w:after="0"/>
        <w:ind w:left="709"/>
        <w:rPr>
          <w:rFonts w:cs="Calibri"/>
          <w:sz w:val="24"/>
          <w:szCs w:val="24"/>
        </w:rPr>
      </w:pPr>
      <w:r w:rsidRPr="00216644">
        <w:rPr>
          <w:rFonts w:cs="Calibri"/>
          <w:sz w:val="24"/>
          <w:szCs w:val="24"/>
        </w:rPr>
        <w:t>Adres strony internetowej</w:t>
      </w:r>
      <w:r w:rsidR="002B56B5" w:rsidRPr="00216644">
        <w:rPr>
          <w:rFonts w:cs="Calibri"/>
          <w:sz w:val="24"/>
          <w:szCs w:val="24"/>
        </w:rPr>
        <w:t xml:space="preserve"> prowadzonego postępowania</w:t>
      </w:r>
      <w:r w:rsidRPr="00216644">
        <w:rPr>
          <w:rFonts w:cs="Calibri"/>
          <w:sz w:val="24"/>
          <w:szCs w:val="24"/>
        </w:rPr>
        <w:t>: www.muzeumrolnictwa.pl</w:t>
      </w:r>
    </w:p>
    <w:p w:rsidR="001E6420" w:rsidRPr="00216644" w:rsidRDefault="001E6420" w:rsidP="001E6420">
      <w:pPr>
        <w:pStyle w:val="Akapitzlist1"/>
        <w:spacing w:after="0"/>
        <w:ind w:left="709"/>
        <w:rPr>
          <w:rFonts w:cs="Calibri"/>
          <w:sz w:val="24"/>
          <w:szCs w:val="24"/>
        </w:rPr>
      </w:pPr>
      <w:r w:rsidRPr="00216644">
        <w:rPr>
          <w:rFonts w:cs="Calibri"/>
          <w:sz w:val="24"/>
          <w:szCs w:val="24"/>
        </w:rPr>
        <w:t>Adres poczty elektronicznej: info@muzeumrolnictwa.pl</w:t>
      </w:r>
    </w:p>
    <w:p w:rsidR="001403A5" w:rsidRPr="00216644" w:rsidRDefault="000E1B20">
      <w:pPr>
        <w:spacing w:after="31" w:line="259" w:lineRule="auto"/>
        <w:ind w:left="0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   </w:t>
      </w:r>
    </w:p>
    <w:p w:rsidR="001403A5" w:rsidRPr="007074C9" w:rsidRDefault="002B56B5" w:rsidP="00A524C3">
      <w:pPr>
        <w:pStyle w:val="Akapitzlist"/>
        <w:numPr>
          <w:ilvl w:val="0"/>
          <w:numId w:val="7"/>
        </w:numPr>
        <w:spacing w:after="5" w:line="271" w:lineRule="auto"/>
        <w:ind w:right="43"/>
        <w:rPr>
          <w:rFonts w:ascii="Calibri" w:hAnsi="Calibri" w:cs="Calibri"/>
          <w:highlight w:val="lightGray"/>
        </w:rPr>
      </w:pPr>
      <w:r w:rsidRPr="007074C9">
        <w:rPr>
          <w:rFonts w:ascii="Calibri" w:hAnsi="Calibri" w:cs="Calibri"/>
          <w:b/>
          <w:highlight w:val="lightGray"/>
        </w:rPr>
        <w:t>ADRES STRONY INTERNETOWEJ, NA KTÓREJ UDOSTĘPNIANE BĘDĄ ZMIANY I WYJAŚNIENIA TREŚCI SWZ ORAZ INNE DOKUMENTY ZAMÓWIENIA BEZPOŚREDNIO ZWIĄZANE Z POSTĘPOWANIEM O UDZIELENIE ZAMÓWIENIA</w:t>
      </w:r>
    </w:p>
    <w:p w:rsidR="002B56B5" w:rsidRPr="00216644" w:rsidRDefault="002B56B5" w:rsidP="002B56B5">
      <w:pPr>
        <w:spacing w:after="5" w:line="271" w:lineRule="auto"/>
        <w:ind w:left="742" w:right="43" w:firstLine="0"/>
        <w:rPr>
          <w:rFonts w:ascii="Calibri" w:hAnsi="Calibri" w:cs="Calibri"/>
        </w:rPr>
      </w:pPr>
    </w:p>
    <w:p w:rsidR="002B56B5" w:rsidRPr="00216644" w:rsidRDefault="002B56B5" w:rsidP="002B56B5">
      <w:pPr>
        <w:spacing w:after="5" w:line="271" w:lineRule="auto"/>
        <w:ind w:left="742" w:right="43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Zmiany i wyjaśnienia treści SWZ oraz inne dokumenty zamówienia bezpośrednio związane z postępowaniem o udzielenie zamówienia będą udostępniane na stronie internetowej: </w:t>
      </w:r>
      <w:hyperlink r:id="rId8" w:history="1">
        <w:r w:rsidRPr="00216644">
          <w:rPr>
            <w:rStyle w:val="Hipercze"/>
            <w:rFonts w:ascii="Calibri" w:hAnsi="Calibri" w:cs="Calibri"/>
          </w:rPr>
          <w:t>https://www.muzeumrolnictwa.pl/muzeum/zamowienia-publiczne</w:t>
        </w:r>
      </w:hyperlink>
      <w:r w:rsidRPr="00216644">
        <w:rPr>
          <w:rFonts w:ascii="Calibri" w:hAnsi="Calibri" w:cs="Calibri"/>
        </w:rPr>
        <w:t xml:space="preserve"> </w:t>
      </w:r>
    </w:p>
    <w:p w:rsidR="00273CFE" w:rsidRPr="00216644" w:rsidRDefault="00273CFE" w:rsidP="002B56B5">
      <w:pPr>
        <w:spacing w:after="5" w:line="271" w:lineRule="auto"/>
        <w:ind w:left="742" w:right="43" w:firstLine="0"/>
        <w:rPr>
          <w:rFonts w:ascii="Calibri" w:hAnsi="Calibri" w:cs="Calibri"/>
        </w:rPr>
      </w:pPr>
    </w:p>
    <w:p w:rsidR="002B56B5" w:rsidRPr="007074C9" w:rsidRDefault="00273CFE" w:rsidP="00A524C3">
      <w:pPr>
        <w:numPr>
          <w:ilvl w:val="0"/>
          <w:numId w:val="7"/>
        </w:numPr>
        <w:spacing w:after="5" w:line="271" w:lineRule="auto"/>
        <w:ind w:right="43"/>
        <w:rPr>
          <w:rFonts w:ascii="Calibri" w:hAnsi="Calibri" w:cs="Calibri"/>
          <w:b/>
          <w:highlight w:val="lightGray"/>
        </w:rPr>
      </w:pPr>
      <w:r w:rsidRPr="007074C9">
        <w:rPr>
          <w:rFonts w:ascii="Calibri" w:hAnsi="Calibri" w:cs="Calibri"/>
          <w:b/>
          <w:highlight w:val="lightGray"/>
        </w:rPr>
        <w:t>TRYB UDZIELENIA ZAMÓWIENIA</w:t>
      </w:r>
    </w:p>
    <w:p w:rsidR="001403A5" w:rsidRPr="00216644" w:rsidRDefault="000E1B20">
      <w:pPr>
        <w:spacing w:after="6" w:line="259" w:lineRule="auto"/>
        <w:ind w:left="322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 </w:t>
      </w:r>
    </w:p>
    <w:p w:rsidR="001403A5" w:rsidRPr="00216644" w:rsidRDefault="000E1B20" w:rsidP="00273CFE">
      <w:pPr>
        <w:ind w:left="709" w:right="50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Postępowanie o udzielenie zamówienia prowadzone jest w trybie podstawowym, na podstawie art. 275 pkt.1 ustawy z dnia 11 września 2019 r. Prawo zamówień publicznych  </w:t>
      </w:r>
      <w:r w:rsidR="004351F7">
        <w:rPr>
          <w:rFonts w:ascii="Calibri" w:hAnsi="Calibri" w:cs="Calibri"/>
        </w:rPr>
        <w:t>(Dz. U. z 2022 r. poz. 1710</w:t>
      </w:r>
      <w:r w:rsidRPr="007074C9">
        <w:rPr>
          <w:rFonts w:ascii="Calibri" w:hAnsi="Calibri" w:cs="Calibri"/>
        </w:rPr>
        <w:t xml:space="preserve"> z późn. zm.) zwanej dalej „ustawą”.</w:t>
      </w:r>
      <w:r w:rsidRPr="00216644">
        <w:rPr>
          <w:rFonts w:ascii="Calibri" w:hAnsi="Calibri" w:cs="Calibri"/>
          <w:b/>
        </w:rPr>
        <w:t xml:space="preserve">  </w:t>
      </w:r>
    </w:p>
    <w:p w:rsidR="001403A5" w:rsidRPr="00216644" w:rsidRDefault="001403A5">
      <w:pPr>
        <w:spacing w:after="26" w:line="259" w:lineRule="auto"/>
        <w:ind w:left="605" w:firstLine="0"/>
        <w:jc w:val="left"/>
        <w:rPr>
          <w:rFonts w:ascii="Calibri" w:hAnsi="Calibri" w:cs="Calibri"/>
        </w:rPr>
      </w:pPr>
    </w:p>
    <w:p w:rsidR="00273CFE" w:rsidRPr="007074C9" w:rsidRDefault="00273CFE" w:rsidP="00A524C3">
      <w:pPr>
        <w:numPr>
          <w:ilvl w:val="0"/>
          <w:numId w:val="7"/>
        </w:numPr>
        <w:spacing w:after="5" w:line="271" w:lineRule="auto"/>
        <w:ind w:right="43"/>
        <w:rPr>
          <w:rFonts w:ascii="Calibri" w:hAnsi="Calibri" w:cs="Calibri"/>
          <w:b/>
          <w:highlight w:val="lightGray"/>
        </w:rPr>
      </w:pPr>
      <w:r w:rsidRPr="007074C9">
        <w:rPr>
          <w:rFonts w:ascii="Calibri" w:hAnsi="Calibri" w:cs="Calibri"/>
          <w:b/>
          <w:highlight w:val="lightGray"/>
        </w:rPr>
        <w:t>INFORMACJA, CZY ZAMAWIAJĄCY PRZEWIDUJE WYBÓR NAJKORZYSTNIEJSZEJ OFERTY Z MOŻLIWOŚCIĄ PROWADZENIA NEGOCJACJI</w:t>
      </w:r>
    </w:p>
    <w:p w:rsidR="00273CFE" w:rsidRPr="00216644" w:rsidRDefault="00273CFE" w:rsidP="00273CFE">
      <w:pPr>
        <w:spacing w:after="5" w:line="271" w:lineRule="auto"/>
        <w:ind w:left="742" w:right="43" w:firstLine="0"/>
        <w:rPr>
          <w:rFonts w:ascii="Calibri" w:hAnsi="Calibri" w:cs="Calibri"/>
          <w:b/>
        </w:rPr>
      </w:pPr>
    </w:p>
    <w:p w:rsidR="00367491" w:rsidRPr="00216644" w:rsidRDefault="00367491" w:rsidP="00273CFE">
      <w:pPr>
        <w:spacing w:after="5" w:line="271" w:lineRule="auto"/>
        <w:ind w:left="742" w:right="43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Zamawiający nie przewiduje wyboru najkorzystniejszej oferty z możliwością prowadzenia negocjacji. </w:t>
      </w:r>
    </w:p>
    <w:p w:rsidR="00367491" w:rsidRPr="00216644" w:rsidRDefault="00367491" w:rsidP="00273CFE">
      <w:pPr>
        <w:spacing w:after="5" w:line="271" w:lineRule="auto"/>
        <w:ind w:left="742" w:right="43" w:firstLine="0"/>
        <w:rPr>
          <w:rFonts w:ascii="Calibri" w:hAnsi="Calibri" w:cs="Calibri"/>
        </w:rPr>
      </w:pPr>
    </w:p>
    <w:p w:rsidR="001403A5" w:rsidRPr="007074C9" w:rsidRDefault="000E1B20" w:rsidP="00A524C3">
      <w:pPr>
        <w:numPr>
          <w:ilvl w:val="0"/>
          <w:numId w:val="7"/>
        </w:numPr>
        <w:spacing w:after="5" w:line="271" w:lineRule="auto"/>
        <w:ind w:right="43"/>
        <w:rPr>
          <w:rFonts w:ascii="Calibri" w:hAnsi="Calibri" w:cs="Calibri"/>
          <w:highlight w:val="lightGray"/>
        </w:rPr>
      </w:pPr>
      <w:r w:rsidRPr="007074C9">
        <w:rPr>
          <w:rFonts w:ascii="Calibri" w:hAnsi="Calibri" w:cs="Calibri"/>
          <w:b/>
          <w:highlight w:val="lightGray"/>
        </w:rPr>
        <w:t xml:space="preserve">OPIS PRZEDMIOTU ZAMÓWIENIA: </w:t>
      </w:r>
    </w:p>
    <w:p w:rsidR="001403A5" w:rsidRPr="00216644" w:rsidRDefault="000E1B20" w:rsidP="009C36A4">
      <w:pPr>
        <w:spacing w:after="20" w:line="259" w:lineRule="auto"/>
        <w:ind w:left="322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 </w:t>
      </w:r>
    </w:p>
    <w:p w:rsidR="00AA0306" w:rsidRPr="00721153" w:rsidRDefault="00AA0306" w:rsidP="00A524C3">
      <w:pPr>
        <w:pStyle w:val="Akapitzlist"/>
        <w:numPr>
          <w:ilvl w:val="1"/>
          <w:numId w:val="19"/>
        </w:numPr>
        <w:spacing w:after="1" w:line="250" w:lineRule="auto"/>
        <w:ind w:right="43"/>
        <w:rPr>
          <w:rFonts w:ascii="Calibri" w:hAnsi="Calibri" w:cs="Calibri"/>
          <w:u w:val="single"/>
        </w:rPr>
      </w:pPr>
      <w:r w:rsidRPr="00721153">
        <w:rPr>
          <w:rFonts w:ascii="Calibri" w:hAnsi="Calibri" w:cs="Calibri"/>
          <w:u w:val="single"/>
        </w:rPr>
        <w:t>PRZEDMIOT ZAMÓWIENIA</w:t>
      </w:r>
    </w:p>
    <w:p w:rsidR="009C36A4" w:rsidRPr="00A61452" w:rsidRDefault="009C36A4" w:rsidP="00A524C3">
      <w:pPr>
        <w:numPr>
          <w:ilvl w:val="0"/>
          <w:numId w:val="18"/>
        </w:numPr>
        <w:spacing w:before="240" w:after="200" w:line="240" w:lineRule="auto"/>
        <w:ind w:left="709" w:hanging="567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810A3F">
        <w:rPr>
          <w:rFonts w:ascii="Calibri" w:hAnsi="Calibri" w:cs="Calibri"/>
        </w:rPr>
        <w:t xml:space="preserve">Przedmiotem zamówienia jest </w:t>
      </w:r>
      <w:r w:rsidR="00A61452">
        <w:rPr>
          <w:rFonts w:ascii="Calibri" w:hAnsi="Calibri" w:cs="Calibri"/>
        </w:rPr>
        <w:t>zakup samochodu osobowo – dostawczego typu VAN/BUS na potrzeby Muzeum Rolnictwa im. ks. Krzysztofa Kluka w Ciechanowcu.</w:t>
      </w:r>
    </w:p>
    <w:p w:rsidR="00A61452" w:rsidRPr="005E5889" w:rsidRDefault="00A61452" w:rsidP="00A524C3">
      <w:pPr>
        <w:numPr>
          <w:ilvl w:val="0"/>
          <w:numId w:val="18"/>
        </w:numPr>
        <w:spacing w:before="240" w:after="200" w:line="240" w:lineRule="auto"/>
        <w:ind w:left="709" w:hanging="567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>
        <w:rPr>
          <w:rFonts w:ascii="Calibri" w:hAnsi="Calibri" w:cs="Calibri"/>
        </w:rPr>
        <w:t xml:space="preserve">Przedmiot zamówienia musi spełniać wymagania techniczne określone przez obowiązujące w Polsce przepisy dla pojazdów poruszających się po drogach publicznych, w tym warunki techniczne wynikające z ustawy z dnia 20 czerwca 1997 r. Prawo o ruchu drogowym </w:t>
      </w:r>
      <w:r w:rsidR="005A2273">
        <w:rPr>
          <w:rFonts w:ascii="Calibri" w:hAnsi="Calibri" w:cs="Calibri"/>
        </w:rPr>
        <w:t>(t.</w:t>
      </w:r>
      <w:r w:rsidR="005E5889">
        <w:rPr>
          <w:rFonts w:ascii="Calibri" w:hAnsi="Calibri" w:cs="Calibri"/>
        </w:rPr>
        <w:t xml:space="preserve"> </w:t>
      </w:r>
      <w:r w:rsidR="005A2273">
        <w:rPr>
          <w:rFonts w:ascii="Calibri" w:hAnsi="Calibri" w:cs="Calibri"/>
        </w:rPr>
        <w:t>j. Dz. U. z 2023 r. poz. 1047 ze zm.) oraz rozporządzeń wykonawczych do tej ustawy w tym posiadać homologację, wystawioną zgodnie z art. 68 ww. ustawy,</w:t>
      </w:r>
    </w:p>
    <w:p w:rsidR="005E5889" w:rsidRPr="007857AF" w:rsidRDefault="005E5889" w:rsidP="00A524C3">
      <w:pPr>
        <w:numPr>
          <w:ilvl w:val="0"/>
          <w:numId w:val="18"/>
        </w:numPr>
        <w:spacing w:before="240" w:after="200" w:line="240" w:lineRule="auto"/>
        <w:ind w:left="709" w:hanging="567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>
        <w:rPr>
          <w:rFonts w:ascii="Calibri" w:hAnsi="Calibri" w:cs="Calibri"/>
        </w:rPr>
        <w:t xml:space="preserve">Przedmiot zamówienia musi być fabrycznie nowy, nieuszkodzony, musi spełniać obowiązujące przepisy i normy, być wolny od wad fizycznych i prawnych, praw osób </w:t>
      </w:r>
      <w:r>
        <w:rPr>
          <w:rFonts w:ascii="Calibri" w:hAnsi="Calibri" w:cs="Calibri"/>
        </w:rPr>
        <w:lastRenderedPageBreak/>
        <w:t>trzecich, nie może toczyć się względem niego żadne postępowanie, a także nie może być przedmiotem zabezpieczenia.</w:t>
      </w:r>
    </w:p>
    <w:p w:rsidR="007857AF" w:rsidRPr="007857AF" w:rsidRDefault="007857AF" w:rsidP="00A524C3">
      <w:pPr>
        <w:numPr>
          <w:ilvl w:val="0"/>
          <w:numId w:val="18"/>
        </w:numPr>
        <w:spacing w:before="240" w:after="200" w:line="240" w:lineRule="auto"/>
        <w:ind w:left="709" w:hanging="567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>
        <w:rPr>
          <w:rFonts w:ascii="Calibri" w:hAnsi="Calibri" w:cs="Calibri"/>
        </w:rPr>
        <w:t>Szczegółowy opis przedmiotu zamówienia, zakres oraz sposób i warunki realizacji zamówienia oraz odbioru przedmiotu określają:</w:t>
      </w:r>
    </w:p>
    <w:p w:rsidR="007857AF" w:rsidRDefault="007857AF" w:rsidP="00A524C3">
      <w:pPr>
        <w:pStyle w:val="Akapitzlist"/>
        <w:numPr>
          <w:ilvl w:val="0"/>
          <w:numId w:val="32"/>
        </w:numPr>
        <w:spacing w:before="240" w:after="200" w:line="240" w:lineRule="auto"/>
        <w:rPr>
          <w:rFonts w:ascii="Calibri" w:eastAsia="Calibri" w:hAnsi="Calibri" w:cs="Calibri"/>
          <w:color w:val="auto"/>
          <w:szCs w:val="24"/>
          <w:lang w:eastAsia="en-US"/>
        </w:rPr>
      </w:pPr>
      <w:r>
        <w:rPr>
          <w:rFonts w:ascii="Calibri" w:eastAsia="Calibri" w:hAnsi="Calibri" w:cs="Calibri"/>
          <w:color w:val="auto"/>
          <w:szCs w:val="24"/>
          <w:lang w:eastAsia="en-US"/>
        </w:rPr>
        <w:t>Projektowane postanowienia umowy, zwane dalej wzorem umowy, stanowiące załącznik nr 2 do SWZ,</w:t>
      </w:r>
    </w:p>
    <w:p w:rsidR="007857AF" w:rsidRDefault="007857AF" w:rsidP="00A524C3">
      <w:pPr>
        <w:pStyle w:val="Akapitzlist"/>
        <w:numPr>
          <w:ilvl w:val="0"/>
          <w:numId w:val="32"/>
        </w:numPr>
        <w:spacing w:before="240" w:after="200" w:line="240" w:lineRule="auto"/>
        <w:rPr>
          <w:rFonts w:ascii="Calibri" w:eastAsia="Calibri" w:hAnsi="Calibri" w:cs="Calibri"/>
          <w:color w:val="auto"/>
          <w:szCs w:val="24"/>
          <w:lang w:eastAsia="en-US"/>
        </w:rPr>
      </w:pPr>
      <w:r>
        <w:rPr>
          <w:rFonts w:ascii="Calibri" w:eastAsia="Calibri" w:hAnsi="Calibri" w:cs="Calibri"/>
          <w:color w:val="auto"/>
          <w:szCs w:val="24"/>
          <w:lang w:eastAsia="en-US"/>
        </w:rPr>
        <w:t>Szczegółowy opis przedmiotu zamówienia, stanowiący załącznik nr 3 do SWZ.</w:t>
      </w:r>
    </w:p>
    <w:p w:rsidR="007857AF" w:rsidRDefault="007857AF" w:rsidP="007857AF">
      <w:pPr>
        <w:pStyle w:val="Akapitzlist"/>
        <w:spacing w:before="240" w:after="200" w:line="240" w:lineRule="auto"/>
        <w:ind w:left="1069" w:firstLine="0"/>
        <w:rPr>
          <w:rFonts w:ascii="Calibri" w:eastAsia="Calibri" w:hAnsi="Calibri" w:cs="Calibri"/>
          <w:color w:val="auto"/>
          <w:szCs w:val="24"/>
          <w:lang w:eastAsia="en-US"/>
        </w:rPr>
      </w:pPr>
    </w:p>
    <w:p w:rsidR="007857AF" w:rsidRPr="007857AF" w:rsidRDefault="007857AF" w:rsidP="007857AF">
      <w:pPr>
        <w:pStyle w:val="Akapitzlist"/>
        <w:spacing w:before="240" w:after="200" w:line="240" w:lineRule="auto"/>
        <w:ind w:left="1069" w:firstLine="0"/>
        <w:rPr>
          <w:rFonts w:ascii="Calibri" w:eastAsia="Calibri" w:hAnsi="Calibri" w:cs="Calibri"/>
          <w:color w:val="auto"/>
          <w:szCs w:val="24"/>
          <w:lang w:eastAsia="en-US"/>
        </w:rPr>
      </w:pPr>
    </w:p>
    <w:p w:rsidR="00883987" w:rsidRDefault="00883987" w:rsidP="0039221C">
      <w:pPr>
        <w:pStyle w:val="Akapitzlist"/>
        <w:spacing w:after="1" w:line="250" w:lineRule="auto"/>
        <w:ind w:left="1418" w:right="43" w:hanging="709"/>
        <w:rPr>
          <w:rFonts w:ascii="Calibri" w:hAnsi="Calibri" w:cs="Calibri"/>
        </w:rPr>
      </w:pPr>
      <w:r w:rsidRPr="00810A3F">
        <w:rPr>
          <w:rFonts w:ascii="Calibri" w:hAnsi="Calibri" w:cs="Calibri"/>
        </w:rPr>
        <w:t>NAZWY I KODY ZAMÓWIENIA WEDŁUG WSPÓLNEGO SŁOWNIKA ZAMÓWIEŃ (CPV):</w:t>
      </w:r>
    </w:p>
    <w:p w:rsidR="0039221C" w:rsidRPr="00810A3F" w:rsidRDefault="0039221C" w:rsidP="0039221C">
      <w:pPr>
        <w:pStyle w:val="Akapitzlist"/>
        <w:spacing w:after="1" w:line="250" w:lineRule="auto"/>
        <w:ind w:left="1418" w:right="43" w:hanging="709"/>
        <w:rPr>
          <w:rFonts w:ascii="Calibri" w:hAnsi="Calibri" w:cs="Calibri"/>
        </w:rPr>
      </w:pPr>
    </w:p>
    <w:p w:rsidR="00883987" w:rsidRPr="00D33AE0" w:rsidRDefault="005E5889" w:rsidP="005B5AE8">
      <w:pPr>
        <w:pStyle w:val="Style37"/>
        <w:spacing w:after="0"/>
        <w:ind w:left="2835" w:hanging="1984"/>
        <w:jc w:val="both"/>
        <w:rPr>
          <w:rFonts w:cs="Calibri"/>
          <w:b/>
          <w:color w:val="000000" w:themeColor="text1"/>
          <w:sz w:val="24"/>
          <w:szCs w:val="24"/>
        </w:rPr>
      </w:pPr>
      <w:r>
        <w:rPr>
          <w:rFonts w:cs="Calibri"/>
          <w:b/>
          <w:color w:val="000000" w:themeColor="text1"/>
          <w:sz w:val="24"/>
          <w:szCs w:val="24"/>
        </w:rPr>
        <w:t xml:space="preserve">34115200 – 8 </w:t>
      </w:r>
      <w:r w:rsidR="005B5AE8" w:rsidRPr="00D33AE0">
        <w:rPr>
          <w:rFonts w:cs="Calibri"/>
          <w:b/>
          <w:color w:val="000000" w:themeColor="text1"/>
          <w:sz w:val="24"/>
          <w:szCs w:val="24"/>
        </w:rPr>
        <w:t xml:space="preserve"> – </w:t>
      </w:r>
      <w:r>
        <w:rPr>
          <w:rFonts w:cs="Calibri"/>
          <w:b/>
          <w:color w:val="000000" w:themeColor="text1"/>
          <w:sz w:val="24"/>
          <w:szCs w:val="24"/>
        </w:rPr>
        <w:t>pojazdy silnikowe do transportu mniej niż 10 osób</w:t>
      </w:r>
    </w:p>
    <w:p w:rsidR="001A4B2A" w:rsidRDefault="001A4B2A" w:rsidP="008A2B2A">
      <w:pPr>
        <w:spacing w:after="1" w:line="250" w:lineRule="auto"/>
        <w:ind w:left="0" w:right="43" w:firstLine="0"/>
        <w:rPr>
          <w:rFonts w:ascii="Calibri" w:hAnsi="Calibri" w:cs="Calibri"/>
          <w:b/>
          <w:color w:val="auto"/>
          <w:szCs w:val="24"/>
        </w:rPr>
      </w:pPr>
    </w:p>
    <w:p w:rsidR="007857AF" w:rsidRPr="0073059B" w:rsidRDefault="007857AF" w:rsidP="008A2B2A">
      <w:pPr>
        <w:spacing w:after="1" w:line="250" w:lineRule="auto"/>
        <w:ind w:left="0" w:right="43" w:firstLine="0"/>
        <w:rPr>
          <w:rFonts w:ascii="Calibri" w:hAnsi="Calibri" w:cs="Calibri"/>
          <w:b/>
        </w:rPr>
      </w:pPr>
    </w:p>
    <w:p w:rsidR="009667AC" w:rsidRPr="00810A3F" w:rsidRDefault="000E1B20" w:rsidP="00A524C3">
      <w:pPr>
        <w:pStyle w:val="Akapitzlist"/>
        <w:numPr>
          <w:ilvl w:val="1"/>
          <w:numId w:val="8"/>
        </w:numPr>
        <w:spacing w:after="1" w:line="259" w:lineRule="auto"/>
        <w:jc w:val="left"/>
        <w:rPr>
          <w:rFonts w:ascii="Calibri" w:hAnsi="Calibri" w:cs="Calibri"/>
        </w:rPr>
      </w:pPr>
      <w:r w:rsidRPr="00EA7AD9">
        <w:rPr>
          <w:rFonts w:ascii="Calibri" w:hAnsi="Calibri" w:cs="Calibri"/>
        </w:rPr>
        <w:t xml:space="preserve"> </w:t>
      </w:r>
      <w:r w:rsidR="009667AC" w:rsidRPr="00810A3F">
        <w:rPr>
          <w:rFonts w:ascii="Calibri" w:hAnsi="Calibri" w:cs="Calibri"/>
        </w:rPr>
        <w:t xml:space="preserve">OBOWIĄZEK ZATRUDNIENIA NA PODSTAWIE UMOWY O PRACĘ. </w:t>
      </w:r>
    </w:p>
    <w:p w:rsidR="007D3136" w:rsidRDefault="007D3136" w:rsidP="00A524C3">
      <w:pPr>
        <w:pStyle w:val="Akapitzlist"/>
        <w:numPr>
          <w:ilvl w:val="0"/>
          <w:numId w:val="20"/>
        </w:numPr>
        <w:ind w:left="709" w:hanging="567"/>
        <w:rPr>
          <w:rFonts w:ascii="Calibri" w:hAnsi="Calibri" w:cs="Calibri"/>
        </w:rPr>
      </w:pPr>
      <w:r w:rsidRPr="007D3136">
        <w:rPr>
          <w:rFonts w:ascii="Calibri" w:hAnsi="Calibri" w:cs="Calibri"/>
        </w:rPr>
        <w:t xml:space="preserve">Zamawiający </w:t>
      </w:r>
      <w:r w:rsidR="005E5889">
        <w:rPr>
          <w:rFonts w:ascii="Calibri" w:hAnsi="Calibri" w:cs="Calibri"/>
        </w:rPr>
        <w:t xml:space="preserve">nie określa wymagań w zakresie zatrudnienia osób, o których mowa w art. 95 ustawy. </w:t>
      </w:r>
      <w:r w:rsidRPr="007D3136">
        <w:rPr>
          <w:rFonts w:ascii="Calibri" w:hAnsi="Calibri" w:cs="Calibri"/>
        </w:rPr>
        <w:t xml:space="preserve"> </w:t>
      </w:r>
    </w:p>
    <w:p w:rsidR="007D3136" w:rsidRPr="007D3136" w:rsidRDefault="007D3136" w:rsidP="007D3136">
      <w:pPr>
        <w:pStyle w:val="Akapitzlist"/>
        <w:ind w:left="709" w:firstLine="0"/>
        <w:rPr>
          <w:rFonts w:ascii="Calibri" w:hAnsi="Calibri" w:cs="Calibri"/>
        </w:rPr>
      </w:pPr>
    </w:p>
    <w:p w:rsidR="008A2B2A" w:rsidRPr="008A2B2A" w:rsidRDefault="008A2B2A" w:rsidP="00A524C3">
      <w:pPr>
        <w:pStyle w:val="Akapitzlist"/>
        <w:numPr>
          <w:ilvl w:val="0"/>
          <w:numId w:val="20"/>
        </w:numPr>
        <w:spacing w:afterLines="120" w:after="288" w:line="266" w:lineRule="auto"/>
        <w:ind w:left="709" w:right="51" w:hanging="567"/>
        <w:rPr>
          <w:rFonts w:ascii="Calibri" w:hAnsi="Calibri" w:cs="Calibri"/>
        </w:rPr>
      </w:pPr>
      <w:r w:rsidRPr="008A2B2A">
        <w:rPr>
          <w:rFonts w:ascii="Calibri" w:hAnsi="Calibri" w:cs="Calibri"/>
        </w:rPr>
        <w:t xml:space="preserve">Zamawiający nie określa wymagań w zakresie zatrudnienia osób, o których mowa w art. 96 ust. 2 pkt 2 ustawy.  </w:t>
      </w:r>
    </w:p>
    <w:p w:rsidR="00910E92" w:rsidRPr="008A2B2A" w:rsidRDefault="008A2B2A" w:rsidP="008A2B2A">
      <w:pPr>
        <w:pStyle w:val="Akapitzlist"/>
        <w:spacing w:afterLines="120" w:after="288" w:line="266" w:lineRule="auto"/>
        <w:ind w:left="981" w:right="51"/>
        <w:rPr>
          <w:rFonts w:ascii="Calibri" w:hAnsi="Calibri" w:cs="Calibri"/>
        </w:rPr>
      </w:pPr>
      <w:r w:rsidRPr="008A2B2A">
        <w:rPr>
          <w:rFonts w:ascii="Calibri" w:hAnsi="Calibri" w:cs="Calibri"/>
        </w:rPr>
        <w:t xml:space="preserve"> </w:t>
      </w:r>
    </w:p>
    <w:p w:rsidR="001403A5" w:rsidRPr="00EC619A" w:rsidRDefault="000E1B20" w:rsidP="00A524C3">
      <w:pPr>
        <w:pStyle w:val="Akapitzlist"/>
        <w:numPr>
          <w:ilvl w:val="1"/>
          <w:numId w:val="8"/>
        </w:numPr>
        <w:spacing w:after="5" w:line="271" w:lineRule="auto"/>
        <w:ind w:right="43"/>
        <w:rPr>
          <w:rFonts w:ascii="Calibri" w:hAnsi="Calibri" w:cs="Calibri"/>
        </w:rPr>
      </w:pPr>
      <w:r w:rsidRPr="00EC619A">
        <w:rPr>
          <w:rFonts w:ascii="Calibri" w:hAnsi="Calibri" w:cs="Calibri"/>
        </w:rPr>
        <w:t xml:space="preserve">PODWYKONAWCY </w:t>
      </w:r>
    </w:p>
    <w:p w:rsidR="007B53EB" w:rsidRPr="007D3136" w:rsidRDefault="000E1B20" w:rsidP="007D3136">
      <w:pPr>
        <w:numPr>
          <w:ilvl w:val="0"/>
          <w:numId w:val="1"/>
        </w:numPr>
        <w:spacing w:afterLines="120" w:after="288" w:line="266" w:lineRule="auto"/>
        <w:ind w:left="709" w:right="45" w:hanging="567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Zgodnie z art. 462 ust. 1 ustawy Wykonawca może powierzyć wykonanie części zamówienia podwykonawcom.  </w:t>
      </w:r>
    </w:p>
    <w:p w:rsidR="00EC619A" w:rsidRPr="00EC619A" w:rsidRDefault="00EC619A" w:rsidP="00A524C3">
      <w:pPr>
        <w:pStyle w:val="Akapitzlist"/>
        <w:numPr>
          <w:ilvl w:val="1"/>
          <w:numId w:val="8"/>
        </w:numPr>
        <w:spacing w:after="140"/>
        <w:ind w:left="709" w:right="48" w:hanging="588"/>
        <w:rPr>
          <w:rFonts w:ascii="Calibri" w:hAnsi="Calibri" w:cs="Calibri"/>
        </w:rPr>
      </w:pPr>
      <w:r>
        <w:rPr>
          <w:rFonts w:ascii="Calibri" w:hAnsi="Calibri" w:cs="Calibri"/>
        </w:rPr>
        <w:t>WYJAŚNIENIE TREŚCI SWZ</w:t>
      </w:r>
    </w:p>
    <w:p w:rsidR="00330ECF" w:rsidRPr="00EC619A" w:rsidRDefault="00330ECF" w:rsidP="00A524C3">
      <w:pPr>
        <w:pStyle w:val="Akapitzlist"/>
        <w:numPr>
          <w:ilvl w:val="3"/>
          <w:numId w:val="9"/>
        </w:numPr>
        <w:spacing w:afterLines="120" w:after="288" w:line="266" w:lineRule="auto"/>
        <w:ind w:left="709" w:right="48" w:hanging="567"/>
        <w:rPr>
          <w:rFonts w:ascii="Calibri" w:hAnsi="Calibri" w:cs="Calibri"/>
        </w:rPr>
      </w:pPr>
      <w:r w:rsidRPr="00EC619A">
        <w:rPr>
          <w:rFonts w:ascii="Calibri" w:hAnsi="Calibri" w:cs="Calibri"/>
        </w:rPr>
        <w:t xml:space="preserve">Wykonawca może zwrócić się do Zamawiającego o wyjaśnienie treści Specyfikacji </w:t>
      </w:r>
      <w:r w:rsidR="00EC619A" w:rsidRPr="00EC619A">
        <w:rPr>
          <w:rFonts w:ascii="Calibri" w:hAnsi="Calibri" w:cs="Calibri"/>
        </w:rPr>
        <w:t xml:space="preserve"> </w:t>
      </w:r>
      <w:r w:rsidRPr="00EC619A">
        <w:rPr>
          <w:rFonts w:ascii="Calibri" w:hAnsi="Calibri" w:cs="Calibri"/>
        </w:rPr>
        <w:t xml:space="preserve">Warunków Zamówienia. </w:t>
      </w:r>
    </w:p>
    <w:p w:rsidR="00330ECF" w:rsidRPr="00EC619A" w:rsidRDefault="00330ECF" w:rsidP="00A524C3">
      <w:pPr>
        <w:pStyle w:val="Akapitzlist"/>
        <w:numPr>
          <w:ilvl w:val="0"/>
          <w:numId w:val="9"/>
        </w:numPr>
        <w:spacing w:afterLines="120" w:after="288" w:line="266" w:lineRule="auto"/>
        <w:ind w:left="709" w:right="50" w:hanging="567"/>
        <w:rPr>
          <w:rFonts w:ascii="Calibri" w:hAnsi="Calibri" w:cs="Calibri"/>
        </w:rPr>
      </w:pPr>
      <w:r w:rsidRPr="00EC619A">
        <w:rPr>
          <w:rFonts w:ascii="Calibri" w:hAnsi="Calibri" w:cs="Calibri"/>
        </w:rPr>
        <w:t xml:space="preserve">Zamawiający jest obowiązany udzielić wyjaśnień niezwłocznie, jednak nie później niż na 2 dni przed upływem terminu składania ofert, pod warunkiem, że wniosek  o wyjaśnienie treści Specyfikacji Warunków Zamówienia wpłynął do Zamawiającego </w:t>
      </w:r>
      <w:r w:rsidRPr="003C5DC8">
        <w:rPr>
          <w:rFonts w:ascii="Calibri" w:hAnsi="Calibri" w:cs="Calibri"/>
          <w:color w:val="000000" w:themeColor="text1"/>
        </w:rPr>
        <w:t xml:space="preserve">nie później niż na 4 </w:t>
      </w:r>
      <w:r w:rsidRPr="00EC619A">
        <w:rPr>
          <w:rFonts w:ascii="Calibri" w:hAnsi="Calibri" w:cs="Calibri"/>
        </w:rPr>
        <w:t>dni przed upływem terminu składania</w:t>
      </w:r>
      <w:r w:rsidR="00EC619A">
        <w:rPr>
          <w:rFonts w:ascii="Calibri" w:hAnsi="Calibri" w:cs="Calibri"/>
        </w:rPr>
        <w:t xml:space="preserve"> ofert. Zamawiający zwraca się </w:t>
      </w:r>
      <w:r w:rsidRPr="00EC619A">
        <w:rPr>
          <w:rFonts w:ascii="Calibri" w:hAnsi="Calibri" w:cs="Calibri"/>
        </w:rPr>
        <w:t xml:space="preserve">z prośbą </w:t>
      </w:r>
      <w:r w:rsidR="005F5176">
        <w:rPr>
          <w:rFonts w:ascii="Calibri" w:hAnsi="Calibri" w:cs="Calibri"/>
        </w:rPr>
        <w:br/>
      </w:r>
      <w:r w:rsidRPr="00EC619A">
        <w:rPr>
          <w:rFonts w:ascii="Calibri" w:hAnsi="Calibri" w:cs="Calibri"/>
        </w:rPr>
        <w:t xml:space="preserve">o przekazywanie pytań również w formie edytowalnej, gdyż skróci to czas na udzielenie wyjaśnień. </w:t>
      </w:r>
    </w:p>
    <w:p w:rsidR="00330ECF" w:rsidRPr="00EC619A" w:rsidRDefault="00330ECF" w:rsidP="00A524C3">
      <w:pPr>
        <w:pStyle w:val="Akapitzlist"/>
        <w:numPr>
          <w:ilvl w:val="0"/>
          <w:numId w:val="9"/>
        </w:numPr>
        <w:spacing w:afterLines="120" w:after="288" w:line="266" w:lineRule="auto"/>
        <w:ind w:left="709" w:right="50" w:hanging="567"/>
        <w:rPr>
          <w:rFonts w:ascii="Calibri" w:hAnsi="Calibri" w:cs="Calibri"/>
        </w:rPr>
      </w:pPr>
      <w:r w:rsidRPr="00EC619A">
        <w:rPr>
          <w:rFonts w:ascii="Calibri" w:hAnsi="Calibri" w:cs="Calibri"/>
        </w:rPr>
        <w:t xml:space="preserve">W przypadku rozbieżności pomiędzy treścią niniejszej SWZ, a treścią udzielonych wyjaśnień lub zmian SWZ, jako obowiązującą należy przyjąć treść późniejszego oświadczenia Zamawiającego. </w:t>
      </w:r>
    </w:p>
    <w:p w:rsidR="00DE40DC" w:rsidRDefault="00330ECF" w:rsidP="00A524C3">
      <w:pPr>
        <w:pStyle w:val="Akapitzlist"/>
        <w:numPr>
          <w:ilvl w:val="0"/>
          <w:numId w:val="9"/>
        </w:numPr>
        <w:spacing w:afterLines="120" w:after="288" w:line="266" w:lineRule="auto"/>
        <w:ind w:left="709" w:right="50" w:hanging="567"/>
        <w:rPr>
          <w:rFonts w:ascii="Calibri" w:hAnsi="Calibri" w:cs="Calibri"/>
        </w:rPr>
      </w:pPr>
      <w:r w:rsidRPr="00EC619A">
        <w:rPr>
          <w:rFonts w:ascii="Calibri" w:hAnsi="Calibri" w:cs="Calibri"/>
        </w:rPr>
        <w:t xml:space="preserve">Zamawiający nie przewiduje zwołania zebrania Wykonawców w celu wyjaśnienia treści SWZ. </w:t>
      </w:r>
    </w:p>
    <w:p w:rsidR="005F5176" w:rsidRPr="005F5176" w:rsidRDefault="005F5176" w:rsidP="005F5176">
      <w:pPr>
        <w:pStyle w:val="Akapitzlist"/>
        <w:spacing w:afterLines="120" w:after="288" w:line="266" w:lineRule="auto"/>
        <w:ind w:left="851" w:right="50" w:firstLine="0"/>
        <w:rPr>
          <w:rFonts w:ascii="Calibri" w:hAnsi="Calibri" w:cs="Calibri"/>
        </w:rPr>
      </w:pPr>
    </w:p>
    <w:p w:rsidR="001403A5" w:rsidRPr="007074C9" w:rsidRDefault="000E1B20" w:rsidP="00A524C3">
      <w:pPr>
        <w:pStyle w:val="Akapitzlist"/>
        <w:numPr>
          <w:ilvl w:val="0"/>
          <w:numId w:val="7"/>
        </w:numPr>
        <w:spacing w:after="115" w:line="271" w:lineRule="auto"/>
        <w:ind w:right="48"/>
        <w:rPr>
          <w:rFonts w:ascii="Calibri" w:hAnsi="Calibri" w:cs="Calibri"/>
          <w:highlight w:val="lightGray"/>
        </w:rPr>
      </w:pPr>
      <w:r w:rsidRPr="007074C9">
        <w:rPr>
          <w:rFonts w:ascii="Calibri" w:hAnsi="Calibri" w:cs="Calibri"/>
          <w:b/>
          <w:highlight w:val="lightGray"/>
        </w:rPr>
        <w:t xml:space="preserve">TERMIN WYKONANIA ZAMÓWIENIA </w:t>
      </w:r>
    </w:p>
    <w:p w:rsidR="00816104" w:rsidRDefault="00F71379" w:rsidP="004A72D0">
      <w:pPr>
        <w:suppressAutoHyphens/>
        <w:spacing w:line="269" w:lineRule="auto"/>
        <w:ind w:left="567" w:hanging="11"/>
        <w:rPr>
          <w:rFonts w:ascii="Calibri" w:hAnsi="Calibri" w:cs="Calibri"/>
          <w:szCs w:val="24"/>
          <w:lang w:eastAsia="zh-CN"/>
        </w:rPr>
      </w:pPr>
      <w:r>
        <w:rPr>
          <w:rFonts w:ascii="Calibri" w:hAnsi="Calibri" w:cs="Calibri"/>
          <w:szCs w:val="24"/>
          <w:lang w:eastAsia="zh-CN"/>
        </w:rPr>
        <w:t xml:space="preserve">Wykonawca zobowiązany jest zrealizować przedmiot zamówienia </w:t>
      </w:r>
      <w:r w:rsidR="00816104" w:rsidRPr="00816104">
        <w:rPr>
          <w:rFonts w:ascii="Calibri" w:hAnsi="Calibri" w:cs="Calibri"/>
          <w:szCs w:val="24"/>
          <w:lang w:eastAsia="zh-CN"/>
        </w:rPr>
        <w:t>do dnia</w:t>
      </w:r>
      <w:r w:rsidR="00B51458">
        <w:rPr>
          <w:rFonts w:ascii="Calibri" w:hAnsi="Calibri" w:cs="Calibri"/>
          <w:szCs w:val="24"/>
          <w:lang w:eastAsia="zh-CN"/>
        </w:rPr>
        <w:t xml:space="preserve"> </w:t>
      </w:r>
      <w:r w:rsidR="00951D70">
        <w:rPr>
          <w:rFonts w:ascii="Calibri" w:hAnsi="Calibri" w:cs="Calibri"/>
          <w:b/>
          <w:color w:val="000000" w:themeColor="text1"/>
          <w:szCs w:val="24"/>
          <w:lang w:eastAsia="zh-CN"/>
        </w:rPr>
        <w:t>15 grudnia</w:t>
      </w:r>
      <w:r w:rsidR="00836285" w:rsidRPr="009511DB">
        <w:rPr>
          <w:rFonts w:ascii="Calibri" w:hAnsi="Calibri" w:cs="Calibri"/>
          <w:b/>
          <w:szCs w:val="24"/>
          <w:lang w:eastAsia="zh-CN"/>
        </w:rPr>
        <w:t xml:space="preserve"> </w:t>
      </w:r>
      <w:r w:rsidR="00B51458" w:rsidRPr="009511DB">
        <w:rPr>
          <w:rFonts w:ascii="Calibri" w:hAnsi="Calibri" w:cs="Calibri"/>
          <w:b/>
          <w:szCs w:val="24"/>
          <w:lang w:eastAsia="zh-CN"/>
        </w:rPr>
        <w:t>2023</w:t>
      </w:r>
      <w:r w:rsidR="00816104" w:rsidRPr="00816104">
        <w:rPr>
          <w:rFonts w:ascii="Calibri" w:hAnsi="Calibri" w:cs="Calibri"/>
          <w:szCs w:val="24"/>
          <w:lang w:eastAsia="zh-CN"/>
        </w:rPr>
        <w:t xml:space="preserve"> r. Wskazanie konkretnej daty zakończenia umowy obwarowane jest koniecznością rozliczenia zamówienia z instytucją finansującą. </w:t>
      </w:r>
    </w:p>
    <w:p w:rsidR="00816104" w:rsidRDefault="00816104" w:rsidP="00816104">
      <w:pPr>
        <w:suppressAutoHyphens/>
        <w:ind w:left="567"/>
        <w:rPr>
          <w:rFonts w:ascii="Calibri" w:hAnsi="Calibri" w:cs="Calibri"/>
          <w:szCs w:val="24"/>
          <w:lang w:eastAsia="zh-CN"/>
        </w:rPr>
      </w:pPr>
    </w:p>
    <w:p w:rsidR="00C36B91" w:rsidRPr="00816104" w:rsidRDefault="00C36B91" w:rsidP="00816104">
      <w:pPr>
        <w:suppressAutoHyphens/>
        <w:ind w:left="567"/>
        <w:rPr>
          <w:rFonts w:ascii="Calibri" w:hAnsi="Calibri" w:cs="Calibri"/>
          <w:szCs w:val="24"/>
          <w:lang w:eastAsia="zh-CN"/>
        </w:rPr>
      </w:pPr>
    </w:p>
    <w:p w:rsidR="00D50453" w:rsidRPr="007074C9" w:rsidRDefault="00D50453" w:rsidP="00A524C3">
      <w:pPr>
        <w:pStyle w:val="Akapitzlist"/>
        <w:numPr>
          <w:ilvl w:val="0"/>
          <w:numId w:val="7"/>
        </w:numPr>
        <w:spacing w:after="133" w:line="271" w:lineRule="auto"/>
        <w:ind w:right="48"/>
        <w:rPr>
          <w:rFonts w:ascii="Calibri" w:hAnsi="Calibri" w:cs="Calibri"/>
          <w:highlight w:val="lightGray"/>
        </w:rPr>
      </w:pPr>
      <w:r w:rsidRPr="007074C9">
        <w:rPr>
          <w:rFonts w:ascii="Calibri" w:hAnsi="Calibri" w:cs="Calibri"/>
          <w:b/>
          <w:highlight w:val="lightGray"/>
        </w:rPr>
        <w:t xml:space="preserve">WARUNKI UDZIAŁU W POSTĘPOWANIU </w:t>
      </w:r>
      <w:r w:rsidRPr="007074C9">
        <w:rPr>
          <w:rFonts w:ascii="Calibri" w:hAnsi="Calibri" w:cs="Calibri"/>
          <w:highlight w:val="lightGray"/>
        </w:rPr>
        <w:t xml:space="preserve"> </w:t>
      </w:r>
    </w:p>
    <w:p w:rsidR="0049453E" w:rsidRDefault="00D50453" w:rsidP="00D50453">
      <w:pPr>
        <w:spacing w:after="142"/>
        <w:ind w:left="564" w:right="5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O udzielenie zamówienia </w:t>
      </w:r>
      <w:r w:rsidR="0049453E">
        <w:rPr>
          <w:rFonts w:ascii="Calibri" w:hAnsi="Calibri" w:cs="Calibri"/>
        </w:rPr>
        <w:t>publicznego, mogą ubiegać się Wykonawcy którzy:</w:t>
      </w:r>
    </w:p>
    <w:p w:rsidR="0049453E" w:rsidRDefault="0049453E" w:rsidP="00D50453">
      <w:pPr>
        <w:spacing w:after="142"/>
        <w:ind w:left="564" w:right="50"/>
        <w:rPr>
          <w:rFonts w:ascii="Calibri" w:hAnsi="Calibri" w:cs="Calibri"/>
        </w:rPr>
      </w:pPr>
      <w:r w:rsidRPr="0049453E">
        <w:rPr>
          <w:rFonts w:ascii="Calibri" w:hAnsi="Calibri" w:cs="Calibri"/>
          <w:b/>
        </w:rPr>
        <w:t>7.1.</w:t>
      </w:r>
      <w:r>
        <w:rPr>
          <w:rFonts w:ascii="Calibri" w:hAnsi="Calibri" w:cs="Calibri"/>
        </w:rPr>
        <w:t xml:space="preserve"> nie podlegają wykluczeniu </w:t>
      </w:r>
      <w:r w:rsidR="005F5176">
        <w:rPr>
          <w:rFonts w:ascii="Calibri" w:hAnsi="Calibri" w:cs="Calibri"/>
        </w:rPr>
        <w:t>– zgodnie z pkt 8 SWZ</w:t>
      </w:r>
    </w:p>
    <w:p w:rsidR="00D50453" w:rsidRPr="00216644" w:rsidRDefault="0049453E" w:rsidP="00D50453">
      <w:pPr>
        <w:spacing w:after="142"/>
        <w:ind w:left="564" w:right="50"/>
        <w:rPr>
          <w:rFonts w:ascii="Calibri" w:hAnsi="Calibri" w:cs="Calibri"/>
        </w:rPr>
      </w:pPr>
      <w:r w:rsidRPr="0049453E">
        <w:rPr>
          <w:rFonts w:ascii="Calibri" w:hAnsi="Calibri" w:cs="Calibri"/>
          <w:b/>
        </w:rPr>
        <w:t>7.2.</w:t>
      </w:r>
      <w:r>
        <w:rPr>
          <w:rFonts w:ascii="Calibri" w:hAnsi="Calibri" w:cs="Calibri"/>
        </w:rPr>
        <w:t xml:space="preserve"> spełniają warunki udziału w postępowaniu dotyczące:</w:t>
      </w:r>
      <w:r w:rsidR="00D50453" w:rsidRPr="00216644">
        <w:rPr>
          <w:rFonts w:ascii="Calibri" w:hAnsi="Calibri" w:cs="Calibri"/>
        </w:rPr>
        <w:t xml:space="preserve"> </w:t>
      </w:r>
    </w:p>
    <w:p w:rsidR="00D50453" w:rsidRPr="0049453E" w:rsidRDefault="00D50453" w:rsidP="00A524C3">
      <w:pPr>
        <w:pStyle w:val="Akapitzlist"/>
        <w:numPr>
          <w:ilvl w:val="2"/>
          <w:numId w:val="10"/>
        </w:numPr>
        <w:spacing w:after="5" w:line="271" w:lineRule="auto"/>
        <w:ind w:left="1701" w:right="43" w:hanging="708"/>
        <w:rPr>
          <w:rFonts w:ascii="Calibri" w:hAnsi="Calibri" w:cs="Calibri"/>
        </w:rPr>
      </w:pPr>
      <w:r w:rsidRPr="0049453E">
        <w:rPr>
          <w:rFonts w:ascii="Calibri" w:hAnsi="Calibri" w:cs="Calibri"/>
          <w:b/>
        </w:rPr>
        <w:t xml:space="preserve">Zdolności do występowania w obrocie gospodarczym: </w:t>
      </w:r>
    </w:p>
    <w:p w:rsidR="00D50453" w:rsidRPr="00216644" w:rsidRDefault="00D50453" w:rsidP="006119B7">
      <w:pPr>
        <w:ind w:left="1146" w:right="50" w:firstLine="555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Zamawiający nie określa szczegółowych wymagań w ww. zakresie. </w:t>
      </w:r>
    </w:p>
    <w:p w:rsidR="00D50453" w:rsidRPr="00216644" w:rsidRDefault="00D50453" w:rsidP="00D50453">
      <w:pPr>
        <w:spacing w:after="14" w:line="259" w:lineRule="auto"/>
        <w:ind w:left="569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 </w:t>
      </w:r>
    </w:p>
    <w:p w:rsidR="00D50453" w:rsidRPr="0049453E" w:rsidRDefault="00D50453" w:rsidP="00A524C3">
      <w:pPr>
        <w:pStyle w:val="Akapitzlist"/>
        <w:numPr>
          <w:ilvl w:val="2"/>
          <w:numId w:val="10"/>
        </w:numPr>
        <w:spacing w:after="5" w:line="271" w:lineRule="auto"/>
        <w:ind w:left="1701" w:right="43" w:hanging="708"/>
        <w:rPr>
          <w:rFonts w:ascii="Calibri" w:hAnsi="Calibri" w:cs="Calibri"/>
        </w:rPr>
      </w:pPr>
      <w:r w:rsidRPr="0049453E">
        <w:rPr>
          <w:rFonts w:ascii="Calibri" w:hAnsi="Calibri" w:cs="Calibri"/>
          <w:b/>
        </w:rPr>
        <w:t xml:space="preserve">Uprawnień do prowadzenia określonej działalności gospodarczej lub zawodowej,  o ile wynika to z odrębnych przepisów: </w:t>
      </w:r>
    </w:p>
    <w:p w:rsidR="00D50453" w:rsidRPr="00216644" w:rsidRDefault="00D50453" w:rsidP="0049453E">
      <w:pPr>
        <w:ind w:left="1146" w:right="50" w:firstLine="697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Zamawiający nie określa szczegółowych wymagań w ww. zakresie.  </w:t>
      </w:r>
    </w:p>
    <w:p w:rsidR="00D50453" w:rsidRPr="00216644" w:rsidRDefault="00D50453" w:rsidP="00D50453">
      <w:pPr>
        <w:spacing w:after="0" w:line="259" w:lineRule="auto"/>
        <w:ind w:left="569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  <w:b/>
        </w:rPr>
        <w:t xml:space="preserve"> </w:t>
      </w:r>
    </w:p>
    <w:p w:rsidR="00D50453" w:rsidRPr="0049453E" w:rsidRDefault="00D50453" w:rsidP="00A524C3">
      <w:pPr>
        <w:pStyle w:val="Akapitzlist"/>
        <w:numPr>
          <w:ilvl w:val="2"/>
          <w:numId w:val="10"/>
        </w:numPr>
        <w:spacing w:after="38" w:line="271" w:lineRule="auto"/>
        <w:ind w:left="1701" w:right="43" w:hanging="708"/>
        <w:rPr>
          <w:rFonts w:ascii="Calibri" w:hAnsi="Calibri" w:cs="Calibri"/>
        </w:rPr>
      </w:pPr>
      <w:r w:rsidRPr="0049453E">
        <w:rPr>
          <w:rFonts w:ascii="Calibri" w:hAnsi="Calibri" w:cs="Calibri"/>
          <w:b/>
        </w:rPr>
        <w:t>Sytuacji ekonomicznej i finansowej</w:t>
      </w:r>
      <w:r w:rsidRPr="0049453E">
        <w:rPr>
          <w:rFonts w:ascii="Calibri" w:hAnsi="Calibri" w:cs="Calibri"/>
        </w:rPr>
        <w:t xml:space="preserve">: </w:t>
      </w:r>
    </w:p>
    <w:p w:rsidR="00D50453" w:rsidRPr="00216644" w:rsidRDefault="00D50453" w:rsidP="0049453E">
      <w:pPr>
        <w:ind w:left="1146" w:right="50" w:firstLine="697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Zamawiający nie określa szczegółowych wymagań w ww. zakresie.  </w:t>
      </w:r>
    </w:p>
    <w:p w:rsidR="00D50453" w:rsidRPr="00216644" w:rsidRDefault="00D50453" w:rsidP="00D50453">
      <w:pPr>
        <w:spacing w:after="24" w:line="259" w:lineRule="auto"/>
        <w:ind w:left="569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 </w:t>
      </w:r>
    </w:p>
    <w:p w:rsidR="00D50453" w:rsidRPr="00816104" w:rsidRDefault="00D50453" w:rsidP="00A524C3">
      <w:pPr>
        <w:pStyle w:val="Akapitzlist"/>
        <w:numPr>
          <w:ilvl w:val="2"/>
          <w:numId w:val="10"/>
        </w:numPr>
        <w:spacing w:after="5" w:line="271" w:lineRule="auto"/>
        <w:ind w:left="1701" w:right="43" w:hanging="708"/>
        <w:rPr>
          <w:rFonts w:ascii="Calibri" w:hAnsi="Calibri" w:cs="Calibri"/>
        </w:rPr>
      </w:pPr>
      <w:r w:rsidRPr="0049453E">
        <w:rPr>
          <w:rFonts w:ascii="Calibri" w:hAnsi="Calibri" w:cs="Calibri"/>
          <w:b/>
        </w:rPr>
        <w:t>Zdolności technicznej lub zawodowej</w:t>
      </w:r>
      <w:r w:rsidRPr="0049453E">
        <w:rPr>
          <w:rFonts w:ascii="Calibri" w:hAnsi="Calibri" w:cs="Calibri"/>
        </w:rPr>
        <w:t>:</w:t>
      </w:r>
      <w:r w:rsidRPr="0049453E">
        <w:rPr>
          <w:rFonts w:ascii="Calibri" w:hAnsi="Calibri" w:cs="Calibri"/>
          <w:b/>
        </w:rPr>
        <w:t xml:space="preserve"> </w:t>
      </w:r>
    </w:p>
    <w:p w:rsidR="00816104" w:rsidRPr="00216644" w:rsidRDefault="00816104" w:rsidP="00816104">
      <w:pPr>
        <w:ind w:left="1146" w:right="50" w:firstLine="697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Zamawiający nie określa szczegółowych wymagań w ww. zakresie.  </w:t>
      </w:r>
    </w:p>
    <w:p w:rsidR="00836285" w:rsidRDefault="00836285" w:rsidP="00132912">
      <w:pPr>
        <w:ind w:left="0" w:right="50" w:firstLine="0"/>
        <w:rPr>
          <w:rFonts w:ascii="Calibri" w:hAnsi="Calibri" w:cs="Calibri"/>
        </w:rPr>
      </w:pPr>
    </w:p>
    <w:p w:rsidR="00836285" w:rsidRPr="00216644" w:rsidRDefault="00836285" w:rsidP="006119B7">
      <w:pPr>
        <w:ind w:left="1985" w:right="50" w:firstLine="0"/>
        <w:rPr>
          <w:rFonts w:ascii="Calibri" w:hAnsi="Calibri" w:cs="Calibri"/>
        </w:rPr>
      </w:pPr>
    </w:p>
    <w:p w:rsidR="006119B7" w:rsidRDefault="00290E30" w:rsidP="00A524C3">
      <w:pPr>
        <w:pStyle w:val="Akapitzlist"/>
        <w:numPr>
          <w:ilvl w:val="0"/>
          <w:numId w:val="7"/>
        </w:numPr>
        <w:spacing w:after="133" w:line="271" w:lineRule="auto"/>
        <w:ind w:right="48"/>
        <w:rPr>
          <w:rFonts w:ascii="Calibri" w:hAnsi="Calibri" w:cs="Calibri"/>
          <w:b/>
          <w:highlight w:val="lightGray"/>
        </w:rPr>
      </w:pPr>
      <w:r w:rsidRPr="006119B7">
        <w:rPr>
          <w:rFonts w:ascii="Calibri" w:hAnsi="Calibri" w:cs="Calibri"/>
          <w:b/>
          <w:highlight w:val="lightGray"/>
        </w:rPr>
        <w:t>PODSTAWY WYKLUCZENIA</w:t>
      </w:r>
    </w:p>
    <w:p w:rsidR="00D66734" w:rsidRPr="00550F66" w:rsidRDefault="00D66734" w:rsidP="00D66734">
      <w:pPr>
        <w:pStyle w:val="Akapitzlist"/>
        <w:spacing w:after="133" w:line="271" w:lineRule="auto"/>
        <w:ind w:left="481" w:right="48" w:firstLine="0"/>
        <w:rPr>
          <w:rFonts w:ascii="Calibri" w:hAnsi="Calibri" w:cs="Calibri"/>
          <w:b/>
          <w:highlight w:val="lightGray"/>
        </w:rPr>
      </w:pPr>
    </w:p>
    <w:p w:rsidR="00290E30" w:rsidRPr="006119B7" w:rsidRDefault="00290E30" w:rsidP="00A524C3">
      <w:pPr>
        <w:pStyle w:val="Akapitzlist"/>
        <w:numPr>
          <w:ilvl w:val="1"/>
          <w:numId w:val="11"/>
        </w:numPr>
        <w:ind w:left="709" w:right="50" w:hanging="588"/>
        <w:rPr>
          <w:rFonts w:ascii="Calibri" w:hAnsi="Calibri" w:cs="Calibri"/>
        </w:rPr>
      </w:pPr>
      <w:r w:rsidRPr="006119B7">
        <w:rPr>
          <w:rFonts w:ascii="Calibri" w:hAnsi="Calibri" w:cs="Calibri"/>
        </w:rPr>
        <w:t xml:space="preserve">Z postępowania o udzielenie zamówienia publicznego wyklucza się Wykonawców,  </w:t>
      </w:r>
      <w:r w:rsidRPr="006119B7">
        <w:rPr>
          <w:rFonts w:ascii="Calibri" w:hAnsi="Calibri" w:cs="Calibri"/>
        </w:rPr>
        <w:br/>
        <w:t xml:space="preserve">w stosunku do których zachodzi którakolwiek z okoliczności, o których mowa w art. 108 ust. 1 ustawy. </w:t>
      </w:r>
    </w:p>
    <w:p w:rsidR="00811C09" w:rsidRPr="00811C09" w:rsidRDefault="00811C09" w:rsidP="004A72D0">
      <w:pPr>
        <w:spacing w:after="72" w:line="259" w:lineRule="auto"/>
        <w:ind w:left="1277" w:hanging="568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8.1.1. będącego osobą fizyczną, którego prawomocnie skazano za przestępstwo:  </w:t>
      </w:r>
    </w:p>
    <w:p w:rsidR="00811C09" w:rsidRPr="00811C09" w:rsidRDefault="00811C09" w:rsidP="00A524C3">
      <w:pPr>
        <w:numPr>
          <w:ilvl w:val="0"/>
          <w:numId w:val="21"/>
        </w:numPr>
        <w:spacing w:after="72" w:line="259" w:lineRule="auto"/>
        <w:ind w:left="993" w:hanging="284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udziału w zorganizowanej grupie przestępczej albo związku mającym na celu popełnienie przestępstwa lub przestępstwa skarbowego, o którym mowa w art. 258 </w:t>
      </w:r>
    </w:p>
    <w:p w:rsidR="00811C09" w:rsidRPr="00811C09" w:rsidRDefault="00811C09" w:rsidP="004A72D0">
      <w:pPr>
        <w:spacing w:after="72" w:line="259" w:lineRule="auto"/>
        <w:ind w:left="993" w:firstLine="0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Kodeksu karnego, </w:t>
      </w:r>
    </w:p>
    <w:p w:rsidR="00811C09" w:rsidRPr="00811C09" w:rsidRDefault="00811C09" w:rsidP="00A524C3">
      <w:pPr>
        <w:numPr>
          <w:ilvl w:val="0"/>
          <w:numId w:val="21"/>
        </w:numPr>
        <w:spacing w:after="72" w:line="259" w:lineRule="auto"/>
        <w:ind w:left="993" w:hanging="284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handlu ludźmi, o którym mowa w art. 189a Kodeksu karnego,  </w:t>
      </w:r>
    </w:p>
    <w:p w:rsidR="00811C09" w:rsidRPr="00811C09" w:rsidRDefault="00811C09" w:rsidP="00A524C3">
      <w:pPr>
        <w:numPr>
          <w:ilvl w:val="0"/>
          <w:numId w:val="21"/>
        </w:numPr>
        <w:spacing w:after="72" w:line="259" w:lineRule="auto"/>
        <w:ind w:hanging="347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o którym mowa w art. 228–230a, art. 250a Kodeksu karnego lub w art. 46 lub art. 48 ustawy z dnia 25 czerwca 2010 r. o sporcie,  </w:t>
      </w:r>
    </w:p>
    <w:p w:rsidR="00811C09" w:rsidRPr="00811C09" w:rsidRDefault="00811C09" w:rsidP="00A524C3">
      <w:pPr>
        <w:numPr>
          <w:ilvl w:val="0"/>
          <w:numId w:val="21"/>
        </w:numPr>
        <w:spacing w:after="72" w:line="259" w:lineRule="auto"/>
        <w:ind w:hanging="347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 </w:t>
      </w:r>
    </w:p>
    <w:p w:rsidR="00811C09" w:rsidRPr="00811C09" w:rsidRDefault="00811C09" w:rsidP="00A524C3">
      <w:pPr>
        <w:numPr>
          <w:ilvl w:val="0"/>
          <w:numId w:val="21"/>
        </w:numPr>
        <w:spacing w:after="72" w:line="259" w:lineRule="auto"/>
        <w:ind w:hanging="347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o charakterze terrorystycznym, o którym mowa w art. 115 § 20 Kodeksu karnego, lub mające na celu popełnienie tego przestępstwa, </w:t>
      </w:r>
    </w:p>
    <w:p w:rsidR="00811C09" w:rsidRPr="00811C09" w:rsidRDefault="00811C09" w:rsidP="00A524C3">
      <w:pPr>
        <w:numPr>
          <w:ilvl w:val="0"/>
          <w:numId w:val="21"/>
        </w:numPr>
        <w:spacing w:after="72" w:line="259" w:lineRule="auto"/>
        <w:ind w:hanging="347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pracy małoletnich cudzoziemców </w:t>
      </w:r>
      <w:r w:rsidRPr="00E8023C">
        <w:rPr>
          <w:rFonts w:ascii="Calibri" w:hAnsi="Calibri" w:cs="Calibri"/>
        </w:rPr>
        <w:t xml:space="preserve">powierzenia wykonywania pracy małoletniemu cudzoziemcowi, </w:t>
      </w:r>
      <w:r w:rsidRPr="00811C09">
        <w:rPr>
          <w:rFonts w:ascii="Calibri" w:hAnsi="Calibri" w:cs="Calibri"/>
        </w:rPr>
        <w:t xml:space="preserve">o którym mowa w art. 9 ust. 2 ustawy z dnia 15 czerwca 2012 r. o skutkach powierzania wykonywania pracy cudzoziemcom przebywającym wbrew przepisom na terytorium Rzeczypospolitej Polskiej (Dz. U. poz. 769),  </w:t>
      </w:r>
    </w:p>
    <w:p w:rsidR="00811C09" w:rsidRPr="00811C09" w:rsidRDefault="00811C09" w:rsidP="00A524C3">
      <w:pPr>
        <w:numPr>
          <w:ilvl w:val="0"/>
          <w:numId w:val="21"/>
        </w:numPr>
        <w:spacing w:after="72" w:line="259" w:lineRule="auto"/>
        <w:ind w:hanging="347"/>
        <w:rPr>
          <w:rFonts w:ascii="Calibri" w:hAnsi="Calibri" w:cs="Calibri"/>
        </w:rPr>
      </w:pPr>
      <w:r w:rsidRPr="00811C09">
        <w:rPr>
          <w:rFonts w:ascii="Calibri" w:hAnsi="Calibri" w:cs="Calibri"/>
        </w:rPr>
        <w:lastRenderedPageBreak/>
        <w:t>przeciwko obrotowi gospodarczemu, o których mowa w art. 296–307 Kodeksu karnego, przestępstwo oszustwa, o którym mowa w art. 286 Kodeksu karnego, przestępstwo przeciwko wiarygodności dokumentów, o których mowa w art. 270–</w:t>
      </w:r>
    </w:p>
    <w:p w:rsidR="00811C09" w:rsidRPr="00811C09" w:rsidRDefault="00811C09" w:rsidP="00811C09">
      <w:pPr>
        <w:spacing w:after="72" w:line="259" w:lineRule="auto"/>
        <w:ind w:left="1056" w:hanging="63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277d Kodeksu karnego, lub przestępstwo skarbowe, </w:t>
      </w:r>
    </w:p>
    <w:p w:rsidR="00811C09" w:rsidRPr="00811C09" w:rsidRDefault="00811C09" w:rsidP="00A524C3">
      <w:pPr>
        <w:numPr>
          <w:ilvl w:val="0"/>
          <w:numId w:val="21"/>
        </w:numPr>
        <w:spacing w:after="72" w:line="259" w:lineRule="auto"/>
        <w:ind w:hanging="347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  </w:t>
      </w:r>
    </w:p>
    <w:p w:rsidR="00811C09" w:rsidRPr="00811C09" w:rsidRDefault="00811C09" w:rsidP="00811C09">
      <w:pPr>
        <w:spacing w:after="72" w:line="259" w:lineRule="auto"/>
        <w:ind w:left="1277" w:hanging="568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8.1.2. 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8.1.1.;  </w:t>
      </w:r>
    </w:p>
    <w:p w:rsidR="00811C09" w:rsidRPr="00811C09" w:rsidRDefault="00811C09" w:rsidP="00811C09">
      <w:pPr>
        <w:spacing w:after="72" w:line="259" w:lineRule="auto"/>
        <w:ind w:left="1277" w:hanging="568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8.1.3. 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 </w:t>
      </w:r>
    </w:p>
    <w:p w:rsidR="00811C09" w:rsidRPr="00E8023C" w:rsidRDefault="00811C09" w:rsidP="00811C09">
      <w:pPr>
        <w:spacing w:after="72" w:line="259" w:lineRule="auto"/>
        <w:ind w:left="1277" w:hanging="426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8.1.4.  </w:t>
      </w:r>
      <w:r w:rsidRPr="00E8023C">
        <w:rPr>
          <w:rFonts w:ascii="Calibri" w:hAnsi="Calibri" w:cs="Calibri"/>
        </w:rPr>
        <w:t xml:space="preserve">wobec którego prawomocnie orzeczono zakaz ubiegania się o zamówienia </w:t>
      </w:r>
    </w:p>
    <w:p w:rsidR="00811C09" w:rsidRPr="00E8023C" w:rsidRDefault="00811C09" w:rsidP="00811C09">
      <w:pPr>
        <w:spacing w:after="72" w:line="259" w:lineRule="auto"/>
        <w:ind w:left="1277" w:firstLine="0"/>
        <w:rPr>
          <w:rFonts w:ascii="Calibri" w:hAnsi="Calibri" w:cs="Calibri"/>
        </w:rPr>
      </w:pPr>
      <w:r w:rsidRPr="00E8023C">
        <w:rPr>
          <w:rFonts w:ascii="Calibri" w:hAnsi="Calibri" w:cs="Calibri"/>
        </w:rPr>
        <w:t xml:space="preserve">publiczne;  </w:t>
      </w:r>
    </w:p>
    <w:p w:rsidR="00811C09" w:rsidRPr="00811C09" w:rsidRDefault="00811C09" w:rsidP="00811C09">
      <w:pPr>
        <w:spacing w:after="72" w:line="259" w:lineRule="auto"/>
        <w:ind w:left="1277" w:hanging="426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8.1.5.  jeżeli Zamawiający może stwierdzić, na podstawie 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 </w:t>
      </w:r>
    </w:p>
    <w:p w:rsidR="00811C09" w:rsidRPr="00811C09" w:rsidRDefault="00811C09" w:rsidP="00811C09">
      <w:pPr>
        <w:spacing w:after="72" w:line="259" w:lineRule="auto"/>
        <w:ind w:left="1277" w:hanging="426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8.1.6. jeżeli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:rsidR="00811C09" w:rsidRPr="00811C09" w:rsidRDefault="00811C09" w:rsidP="00811C09">
      <w:pPr>
        <w:spacing w:after="72" w:line="259" w:lineRule="auto"/>
        <w:ind w:left="1277" w:hanging="426"/>
        <w:rPr>
          <w:rFonts w:ascii="Calibri" w:hAnsi="Calibri" w:cs="Calibri"/>
        </w:rPr>
      </w:pPr>
      <w:r w:rsidRPr="00811C09">
        <w:rPr>
          <w:rFonts w:ascii="Calibri" w:hAnsi="Calibri" w:cs="Calibri"/>
        </w:rPr>
        <w:t>8.2.</w:t>
      </w:r>
      <w:r w:rsidRPr="00811C09">
        <w:rPr>
          <w:rFonts w:ascii="Calibri" w:hAnsi="Calibri" w:cs="Calibri"/>
          <w:b/>
        </w:rPr>
        <w:t xml:space="preserve"> </w:t>
      </w:r>
      <w:r w:rsidRPr="00811C09">
        <w:rPr>
          <w:rFonts w:ascii="Calibri" w:hAnsi="Calibri" w:cs="Calibri"/>
        </w:rPr>
        <w:t xml:space="preserve"> Nie może podlegać wykluczeniu z postępowania na podstawie przesłanek, o których mowa w art. 108 ust. 1 Pzp: wykonawca, żaden ze wspólników konsorcjum (w przypadku składania oferty wspólnej) ani żaden podmiot, na którego zasoby powołuje się wykonawca w celu spełnienia warunków udziału w postępowaniu.</w:t>
      </w:r>
      <w:r w:rsidRPr="00811C09">
        <w:rPr>
          <w:rFonts w:ascii="Calibri" w:hAnsi="Calibri" w:cs="Calibri"/>
          <w:b/>
        </w:rPr>
        <w:t xml:space="preserve"> </w:t>
      </w:r>
    </w:p>
    <w:p w:rsidR="00811C09" w:rsidRPr="00811C09" w:rsidRDefault="00811C09" w:rsidP="00811C09">
      <w:pPr>
        <w:spacing w:after="72" w:line="259" w:lineRule="auto"/>
        <w:ind w:left="1277" w:hanging="426"/>
        <w:rPr>
          <w:rFonts w:ascii="Calibri" w:hAnsi="Calibri" w:cs="Calibri"/>
        </w:rPr>
      </w:pPr>
      <w:r w:rsidRPr="00811C09">
        <w:rPr>
          <w:rFonts w:ascii="Calibri" w:hAnsi="Calibri" w:cs="Calibri"/>
        </w:rPr>
        <w:t>8.3. Zamawiający może wykluczyć Wykonawcę na każdym etapie postępowania o udzielenie zamówienia (art. 110 ust. 1 ustawy Pzp).</w:t>
      </w:r>
      <w:r w:rsidRPr="00811C09">
        <w:rPr>
          <w:rFonts w:ascii="Calibri" w:hAnsi="Calibri" w:cs="Calibri"/>
          <w:b/>
        </w:rPr>
        <w:t xml:space="preserve"> </w:t>
      </w:r>
    </w:p>
    <w:p w:rsidR="00811C09" w:rsidRPr="00811C09" w:rsidRDefault="00811C09" w:rsidP="00811C09">
      <w:pPr>
        <w:spacing w:after="72" w:line="259" w:lineRule="auto"/>
        <w:ind w:left="1277" w:hanging="426"/>
        <w:rPr>
          <w:rFonts w:ascii="Calibri" w:hAnsi="Calibri" w:cs="Calibri"/>
        </w:rPr>
      </w:pPr>
      <w:r w:rsidRPr="00811C09">
        <w:rPr>
          <w:rFonts w:ascii="Calibri" w:hAnsi="Calibri" w:cs="Calibri"/>
        </w:rPr>
        <w:lastRenderedPageBreak/>
        <w:t>8.4. Wykonawca nie podlega wykluczeniu w okolicznościach określonych w art. 108 ust. 1 pkt 1, 2,  i 5, jeżeli udowodni Zamawiającemu, że spełnił łącznie następujące przesłanki:</w:t>
      </w:r>
      <w:r w:rsidRPr="00811C09">
        <w:rPr>
          <w:rFonts w:ascii="Calibri" w:hAnsi="Calibri" w:cs="Calibri"/>
          <w:b/>
        </w:rPr>
        <w:t xml:space="preserve"> </w:t>
      </w:r>
    </w:p>
    <w:p w:rsidR="00811C09" w:rsidRPr="00811C09" w:rsidRDefault="00811C09" w:rsidP="00A524C3">
      <w:pPr>
        <w:numPr>
          <w:ilvl w:val="0"/>
          <w:numId w:val="22"/>
        </w:numPr>
        <w:spacing w:after="72" w:line="259" w:lineRule="auto"/>
        <w:ind w:hanging="361"/>
        <w:rPr>
          <w:rFonts w:ascii="Calibri" w:hAnsi="Calibri" w:cs="Calibri"/>
        </w:rPr>
      </w:pPr>
      <w:r w:rsidRPr="00811C09">
        <w:rPr>
          <w:rFonts w:ascii="Calibri" w:hAnsi="Calibri" w:cs="Calibri"/>
        </w:rPr>
        <w:t>naprawił lub zobowiązał się do naprawienia szkody wyrządzonej przestępstwem, wykroczeniem lub swoim nieprawidłowym postępowaniem, w tym poprzez zadośćuczynienie pieniężne;</w:t>
      </w:r>
      <w:r w:rsidRPr="00811C09">
        <w:rPr>
          <w:rFonts w:ascii="Calibri" w:hAnsi="Calibri" w:cs="Calibri"/>
          <w:b/>
        </w:rPr>
        <w:t xml:space="preserve"> </w:t>
      </w:r>
    </w:p>
    <w:p w:rsidR="00811C09" w:rsidRPr="00811C09" w:rsidRDefault="00811C09" w:rsidP="00A524C3">
      <w:pPr>
        <w:numPr>
          <w:ilvl w:val="0"/>
          <w:numId w:val="22"/>
        </w:numPr>
        <w:spacing w:after="72" w:line="259" w:lineRule="auto"/>
        <w:ind w:hanging="361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w tym organami ścigania, lub Zamawiającym; </w:t>
      </w:r>
      <w:r w:rsidRPr="00811C09">
        <w:rPr>
          <w:rFonts w:ascii="Calibri" w:hAnsi="Calibri" w:cs="Calibri"/>
          <w:b/>
        </w:rPr>
        <w:t xml:space="preserve"> </w:t>
      </w:r>
    </w:p>
    <w:p w:rsidR="00811C09" w:rsidRPr="00811C09" w:rsidRDefault="00811C09" w:rsidP="00A524C3">
      <w:pPr>
        <w:numPr>
          <w:ilvl w:val="0"/>
          <w:numId w:val="22"/>
        </w:numPr>
        <w:spacing w:after="72" w:line="259" w:lineRule="auto"/>
        <w:ind w:hanging="361"/>
        <w:rPr>
          <w:rFonts w:ascii="Calibri" w:hAnsi="Calibri" w:cs="Calibri"/>
        </w:rPr>
      </w:pPr>
      <w:r w:rsidRPr="00811C09">
        <w:rPr>
          <w:rFonts w:ascii="Calibri" w:hAnsi="Calibri" w:cs="Calibri"/>
        </w:rPr>
        <w:t>podjął konkretne środki techniczne, organizacyjne i kadrowe, odpowiednie dla zapobiegania dalszym przestępstwom, wykroczeniom lub nieprawidłowemu postępowaniu, w szczególności:</w:t>
      </w:r>
      <w:r w:rsidRPr="00811C09">
        <w:rPr>
          <w:rFonts w:ascii="Calibri" w:hAnsi="Calibri" w:cs="Calibri"/>
          <w:b/>
        </w:rPr>
        <w:t xml:space="preserve"> </w:t>
      </w:r>
    </w:p>
    <w:p w:rsidR="00811C09" w:rsidRPr="00811C09" w:rsidRDefault="00811C09" w:rsidP="00A524C3">
      <w:pPr>
        <w:numPr>
          <w:ilvl w:val="3"/>
          <w:numId w:val="23"/>
        </w:numPr>
        <w:spacing w:after="72" w:line="259" w:lineRule="auto"/>
        <w:ind w:hanging="448"/>
        <w:jc w:val="left"/>
        <w:rPr>
          <w:rFonts w:ascii="Calibri" w:hAnsi="Calibri" w:cs="Calibri"/>
        </w:rPr>
      </w:pPr>
      <w:r w:rsidRPr="00811C09">
        <w:rPr>
          <w:rFonts w:ascii="Calibri" w:hAnsi="Calibri" w:cs="Calibri"/>
        </w:rPr>
        <w:t>zerwał wszelkie powiązania z osobami lub podmiotami odpowiedzialnymi za nieprawidłowe postępowanie Wykonawcy,</w:t>
      </w:r>
      <w:r w:rsidRPr="00811C09">
        <w:rPr>
          <w:rFonts w:ascii="Calibri" w:hAnsi="Calibri" w:cs="Calibri"/>
          <w:b/>
        </w:rPr>
        <w:t xml:space="preserve"> </w:t>
      </w:r>
    </w:p>
    <w:p w:rsidR="00811C09" w:rsidRPr="00811C09" w:rsidRDefault="00811C09" w:rsidP="00A524C3">
      <w:pPr>
        <w:numPr>
          <w:ilvl w:val="3"/>
          <w:numId w:val="23"/>
        </w:numPr>
        <w:spacing w:after="72" w:line="259" w:lineRule="auto"/>
        <w:ind w:hanging="448"/>
        <w:jc w:val="left"/>
        <w:rPr>
          <w:rFonts w:ascii="Calibri" w:hAnsi="Calibri" w:cs="Calibri"/>
        </w:rPr>
      </w:pPr>
      <w:r w:rsidRPr="00811C09">
        <w:rPr>
          <w:rFonts w:ascii="Calibri" w:hAnsi="Calibri" w:cs="Calibri"/>
        </w:rPr>
        <w:t>zreorganizował personel,</w:t>
      </w:r>
      <w:r w:rsidRPr="00811C09">
        <w:rPr>
          <w:rFonts w:ascii="Calibri" w:hAnsi="Calibri" w:cs="Calibri"/>
          <w:b/>
        </w:rPr>
        <w:t xml:space="preserve"> </w:t>
      </w:r>
    </w:p>
    <w:p w:rsidR="00811C09" w:rsidRPr="00811C09" w:rsidRDefault="00811C09" w:rsidP="00A524C3">
      <w:pPr>
        <w:numPr>
          <w:ilvl w:val="3"/>
          <w:numId w:val="23"/>
        </w:numPr>
        <w:spacing w:after="72" w:line="259" w:lineRule="auto"/>
        <w:ind w:hanging="448"/>
        <w:jc w:val="left"/>
        <w:rPr>
          <w:rFonts w:ascii="Calibri" w:hAnsi="Calibri" w:cs="Calibri"/>
        </w:rPr>
      </w:pPr>
      <w:r w:rsidRPr="00811C09">
        <w:rPr>
          <w:rFonts w:ascii="Calibri" w:hAnsi="Calibri" w:cs="Calibri"/>
        </w:rPr>
        <w:t>wdrożył system sprawozdawczości i kontroli,</w:t>
      </w:r>
      <w:r w:rsidRPr="00811C09">
        <w:rPr>
          <w:rFonts w:ascii="Calibri" w:hAnsi="Calibri" w:cs="Calibri"/>
          <w:b/>
        </w:rPr>
        <w:t xml:space="preserve"> </w:t>
      </w:r>
    </w:p>
    <w:p w:rsidR="00811C09" w:rsidRPr="00811C09" w:rsidRDefault="00811C09" w:rsidP="00A524C3">
      <w:pPr>
        <w:numPr>
          <w:ilvl w:val="3"/>
          <w:numId w:val="23"/>
        </w:numPr>
        <w:spacing w:after="72" w:line="259" w:lineRule="auto"/>
        <w:ind w:hanging="448"/>
        <w:jc w:val="left"/>
        <w:rPr>
          <w:rFonts w:ascii="Calibri" w:hAnsi="Calibri" w:cs="Calibri"/>
        </w:rPr>
      </w:pPr>
      <w:r w:rsidRPr="00811C09">
        <w:rPr>
          <w:rFonts w:ascii="Calibri" w:hAnsi="Calibri" w:cs="Calibri"/>
        </w:rPr>
        <w:t>utworzył struktury audytu wewnętrznego do monitorowania przestrzegania przepisów, wewnętrznych regulacji lub standardów,</w:t>
      </w:r>
      <w:r w:rsidRPr="00811C09">
        <w:rPr>
          <w:rFonts w:ascii="Calibri" w:hAnsi="Calibri" w:cs="Calibri"/>
          <w:b/>
        </w:rPr>
        <w:t xml:space="preserve"> </w:t>
      </w:r>
    </w:p>
    <w:p w:rsidR="00811C09" w:rsidRPr="00811C09" w:rsidRDefault="00811C09" w:rsidP="00A524C3">
      <w:pPr>
        <w:numPr>
          <w:ilvl w:val="3"/>
          <w:numId w:val="23"/>
        </w:numPr>
        <w:spacing w:after="72" w:line="259" w:lineRule="auto"/>
        <w:ind w:hanging="448"/>
        <w:jc w:val="left"/>
        <w:rPr>
          <w:rFonts w:ascii="Calibri" w:hAnsi="Calibri" w:cs="Calibri"/>
        </w:rPr>
      </w:pPr>
      <w:r w:rsidRPr="00811C09">
        <w:rPr>
          <w:rFonts w:ascii="Calibri" w:hAnsi="Calibri" w:cs="Calibri"/>
        </w:rPr>
        <w:t>wprowadził wewnętrzne regulacje dotyczące odpowiedzialności i odszkodowań za nieprzestrzeganie przepisów, wewnętrznych regulacji lub standardów;</w:t>
      </w:r>
      <w:r w:rsidRPr="00811C09">
        <w:rPr>
          <w:rFonts w:ascii="Calibri" w:hAnsi="Calibri" w:cs="Calibri"/>
          <w:b/>
        </w:rPr>
        <w:t xml:space="preserve"> </w:t>
      </w:r>
    </w:p>
    <w:p w:rsidR="00811C09" w:rsidRDefault="00811C09" w:rsidP="00A524C3">
      <w:pPr>
        <w:numPr>
          <w:ilvl w:val="1"/>
          <w:numId w:val="24"/>
        </w:numPr>
        <w:spacing w:after="72" w:line="259" w:lineRule="auto"/>
        <w:ind w:hanging="562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Zamawiający ocenia, czy podjęte przez wykonawcę czynności, o których mowa w pkt. 8.4. są wystarczające do wykazania jego rzetelności, uwzględniając wagę i szczególne okoliczności czynu wykonawcy. Jeżeli podjęte przez wykonawcę czynności nie są wystarczające do wykazania jego rzetelności, zamawiający wyklucza wykonawcę.   </w:t>
      </w:r>
    </w:p>
    <w:p w:rsidR="001C759A" w:rsidRPr="00B00C5A" w:rsidRDefault="00E8023C" w:rsidP="00A524C3">
      <w:pPr>
        <w:pStyle w:val="Akapitzlist"/>
        <w:numPr>
          <w:ilvl w:val="1"/>
          <w:numId w:val="11"/>
        </w:numPr>
        <w:spacing w:after="72" w:line="269" w:lineRule="auto"/>
        <w:ind w:hanging="481"/>
        <w:rPr>
          <w:rFonts w:ascii="Calibri" w:hAnsi="Calibri" w:cs="Calibri"/>
        </w:rPr>
      </w:pPr>
      <w:r w:rsidRPr="00B00C5A">
        <w:rPr>
          <w:rFonts w:ascii="Calibri" w:hAnsi="Calibri" w:cs="Calibri"/>
        </w:rPr>
        <w:t xml:space="preserve">Na podstawie </w:t>
      </w:r>
      <w:r w:rsidRPr="00B00C5A">
        <w:rPr>
          <w:rFonts w:ascii="Calibri" w:hAnsi="Calibri" w:cs="Calibri"/>
          <w:b/>
        </w:rPr>
        <w:t>art. 7 ust. 1 ustawy z dnia 13 kwietnia 2022 r. o szczególnych rozwiązaniach w zakresie przeciwdziałania wspieraniu agresji na Ukrainę oraz służących ochronie bezpieczeństwa narodowego</w:t>
      </w:r>
      <w:r w:rsidRPr="00B00C5A">
        <w:rPr>
          <w:rFonts w:ascii="Calibri" w:hAnsi="Calibri" w:cs="Calibri"/>
        </w:rPr>
        <w:t xml:space="preserve"> z postępowania o udzielenie zamówienia publicznego lub konkursu prowadzonego na podstawie ustawy Pzp wyklucza się: </w:t>
      </w:r>
    </w:p>
    <w:p w:rsidR="00E8023C" w:rsidRPr="001C759A" w:rsidRDefault="00E8023C" w:rsidP="00A524C3">
      <w:pPr>
        <w:pStyle w:val="Akapitzlist"/>
        <w:numPr>
          <w:ilvl w:val="1"/>
          <w:numId w:val="25"/>
        </w:numPr>
        <w:spacing w:after="72" w:line="269" w:lineRule="auto"/>
        <w:ind w:hanging="285"/>
        <w:rPr>
          <w:rFonts w:ascii="Calibri" w:hAnsi="Calibri" w:cs="Calibri"/>
        </w:rPr>
      </w:pPr>
      <w:r w:rsidRPr="001C759A">
        <w:rPr>
          <w:rFonts w:ascii="Calibri" w:hAnsi="Calibri" w:cs="Calibri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późn. zm.) zw.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zw. dalej „rozporządzeniem 269/2014” albo wpisanego na listę na podstawie decyzji w sprawie wpisu na listę rozstrzygającej o zastosowaniu środka, o którym mowa w art. 1 pkt 3 ustawy z dnia 13 kwietnia 2022 r. o szczególnych </w:t>
      </w:r>
      <w:r w:rsidRPr="001C759A">
        <w:rPr>
          <w:rFonts w:ascii="Calibri" w:hAnsi="Calibri" w:cs="Calibri"/>
        </w:rPr>
        <w:lastRenderedPageBreak/>
        <w:t xml:space="preserve">rozwiązaniach w zakresie przeciwdziałania wspieraniu agresji na Ukrainę oraz służących ochronie bezpieczeństwa narodowego; </w:t>
      </w:r>
    </w:p>
    <w:p w:rsidR="00E8023C" w:rsidRPr="001C759A" w:rsidRDefault="00E8023C" w:rsidP="00A524C3">
      <w:pPr>
        <w:pStyle w:val="Akapitzlist"/>
        <w:numPr>
          <w:ilvl w:val="1"/>
          <w:numId w:val="25"/>
        </w:numPr>
        <w:spacing w:after="72" w:line="269" w:lineRule="auto"/>
        <w:ind w:hanging="285"/>
        <w:rPr>
          <w:rFonts w:ascii="Calibri" w:hAnsi="Calibri" w:cs="Calibri"/>
        </w:rPr>
      </w:pPr>
      <w:r w:rsidRPr="001C759A">
        <w:rPr>
          <w:rFonts w:ascii="Calibri" w:hAnsi="Calibri" w:cs="Calibri"/>
        </w:rPr>
        <w:t xml:space="preserve">Wykonawcę,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 </w:t>
      </w:r>
    </w:p>
    <w:p w:rsidR="00E8023C" w:rsidRDefault="00E8023C" w:rsidP="00A524C3">
      <w:pPr>
        <w:numPr>
          <w:ilvl w:val="1"/>
          <w:numId w:val="25"/>
        </w:numPr>
        <w:spacing w:after="9" w:line="269" w:lineRule="auto"/>
        <w:ind w:right="6" w:hanging="283"/>
        <w:rPr>
          <w:rFonts w:ascii="Calibri" w:hAnsi="Calibri" w:cs="Calibri"/>
        </w:rPr>
      </w:pPr>
      <w:r w:rsidRPr="00E8023C">
        <w:rPr>
          <w:rFonts w:ascii="Calibri" w:hAnsi="Calibri" w:cs="Calibri"/>
        </w:rPr>
        <w:t xml:space="preserve">Wykonawcę, którego jednostką dominującą w rozumieniu art. 3 ust. 1 pkt 37 ustawy z dnia 29 września 1994 r. o rachunkowości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 </w:t>
      </w:r>
    </w:p>
    <w:p w:rsidR="00AB5BB3" w:rsidRPr="00E8023C" w:rsidRDefault="00AB5BB3" w:rsidP="00AB5BB3">
      <w:pPr>
        <w:spacing w:after="9" w:line="269" w:lineRule="auto"/>
        <w:ind w:left="994" w:right="6" w:firstLine="0"/>
        <w:rPr>
          <w:rFonts w:ascii="Calibri" w:hAnsi="Calibri" w:cs="Calibri"/>
        </w:rPr>
      </w:pPr>
    </w:p>
    <w:p w:rsidR="00D50453" w:rsidRPr="00216644" w:rsidRDefault="00D50453" w:rsidP="007857AF">
      <w:pPr>
        <w:spacing w:after="72" w:line="259" w:lineRule="auto"/>
        <w:ind w:left="0" w:firstLine="0"/>
        <w:jc w:val="left"/>
        <w:rPr>
          <w:rFonts w:ascii="Calibri" w:hAnsi="Calibri" w:cs="Calibri"/>
        </w:rPr>
      </w:pPr>
    </w:p>
    <w:p w:rsidR="00D66734" w:rsidRDefault="00D50453" w:rsidP="00A524C3">
      <w:pPr>
        <w:numPr>
          <w:ilvl w:val="0"/>
          <w:numId w:val="7"/>
        </w:numPr>
        <w:spacing w:after="48" w:line="271" w:lineRule="auto"/>
        <w:ind w:left="426" w:right="48" w:hanging="284"/>
        <w:rPr>
          <w:rFonts w:ascii="Calibri" w:hAnsi="Calibri" w:cs="Calibri"/>
          <w:highlight w:val="lightGray"/>
        </w:rPr>
      </w:pPr>
      <w:r w:rsidRPr="007074C9">
        <w:rPr>
          <w:rFonts w:ascii="Calibri" w:hAnsi="Calibri" w:cs="Calibri"/>
          <w:b/>
          <w:highlight w:val="lightGray"/>
        </w:rPr>
        <w:t xml:space="preserve">PODMIOTOWE ŚRODKI DOWODOWE </w:t>
      </w:r>
    </w:p>
    <w:p w:rsidR="00D66734" w:rsidRPr="00D66734" w:rsidRDefault="00D66734" w:rsidP="00D66734">
      <w:pPr>
        <w:spacing w:after="48" w:line="271" w:lineRule="auto"/>
        <w:ind w:left="426" w:right="48" w:firstLine="0"/>
        <w:rPr>
          <w:rFonts w:ascii="Calibri" w:hAnsi="Calibri" w:cs="Calibri"/>
          <w:highlight w:val="lightGray"/>
        </w:rPr>
      </w:pPr>
    </w:p>
    <w:p w:rsidR="00D50453" w:rsidRPr="00216644" w:rsidRDefault="00D50453" w:rsidP="004A72D0">
      <w:pPr>
        <w:numPr>
          <w:ilvl w:val="1"/>
          <w:numId w:val="2"/>
        </w:numPr>
        <w:spacing w:line="269" w:lineRule="auto"/>
        <w:ind w:left="567" w:right="51" w:hanging="425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Zamawiający </w:t>
      </w:r>
      <w:r w:rsidR="00811C09">
        <w:rPr>
          <w:rFonts w:ascii="Calibri" w:hAnsi="Calibri" w:cs="Calibri"/>
        </w:rPr>
        <w:t xml:space="preserve">nie </w:t>
      </w:r>
      <w:r w:rsidRPr="00216644">
        <w:rPr>
          <w:rFonts w:ascii="Calibri" w:hAnsi="Calibri" w:cs="Calibri"/>
        </w:rPr>
        <w:t xml:space="preserve">będzie żądał podmiotowych środków dowodowych na potwierdzenie spełniania warunków udziału w postępowaniu. </w:t>
      </w:r>
    </w:p>
    <w:p w:rsidR="00D50453" w:rsidRPr="00216644" w:rsidRDefault="00D50453" w:rsidP="004A72D0">
      <w:pPr>
        <w:numPr>
          <w:ilvl w:val="1"/>
          <w:numId w:val="2"/>
        </w:numPr>
        <w:spacing w:line="269" w:lineRule="auto"/>
        <w:ind w:left="567" w:right="51" w:hanging="425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Oświadczenie, o którym mowa w art. 125 ust. 1 ustawy Pzp nie jest podmiotowym środkiem dowodowym i stanowi tymczasowy dowód potwierdzający brak podstaw wykluczenia </w:t>
      </w:r>
      <w:r w:rsidR="00706000">
        <w:rPr>
          <w:rFonts w:ascii="Calibri" w:hAnsi="Calibri" w:cs="Calibri"/>
        </w:rPr>
        <w:br/>
      </w:r>
      <w:r w:rsidRPr="00216644">
        <w:rPr>
          <w:rFonts w:ascii="Calibri" w:hAnsi="Calibri" w:cs="Calibri"/>
        </w:rPr>
        <w:t xml:space="preserve">i spełnianie warunków udziału w postępowaniu na dzień składania ofert.  </w:t>
      </w:r>
    </w:p>
    <w:p w:rsidR="00D50453" w:rsidRPr="00216644" w:rsidRDefault="00D50453" w:rsidP="004A72D0">
      <w:pPr>
        <w:numPr>
          <w:ilvl w:val="1"/>
          <w:numId w:val="2"/>
        </w:numPr>
        <w:spacing w:line="269" w:lineRule="auto"/>
        <w:ind w:left="567" w:right="51" w:hanging="425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Oświadczenia, o którym mowa w pkt 9.2. Wykonawca zobowiązany jest złożyć wraz  z ofertą w formie elektronicznej lub w postaci elektronicznej opatrzonej podpisem zaufanym lub podpisem osobistym – </w:t>
      </w:r>
      <w:r w:rsidRPr="007B1480">
        <w:rPr>
          <w:rFonts w:ascii="Calibri" w:hAnsi="Calibri" w:cs="Calibri"/>
          <w:color w:val="000000" w:themeColor="text1"/>
        </w:rPr>
        <w:t>wg załącznika</w:t>
      </w:r>
      <w:r w:rsidR="00FC7996">
        <w:rPr>
          <w:rFonts w:ascii="Calibri" w:hAnsi="Calibri" w:cs="Calibri"/>
          <w:color w:val="000000" w:themeColor="text1"/>
        </w:rPr>
        <w:t xml:space="preserve"> nr 1</w:t>
      </w:r>
      <w:r w:rsidRPr="007B1480">
        <w:rPr>
          <w:rFonts w:ascii="Calibri" w:hAnsi="Calibri" w:cs="Calibri"/>
          <w:color w:val="000000" w:themeColor="text1"/>
        </w:rPr>
        <w:t xml:space="preserve"> do SWZ.  </w:t>
      </w:r>
    </w:p>
    <w:p w:rsidR="00D50453" w:rsidRPr="00216644" w:rsidRDefault="00D50453" w:rsidP="004A72D0">
      <w:pPr>
        <w:numPr>
          <w:ilvl w:val="1"/>
          <w:numId w:val="2"/>
        </w:numPr>
        <w:spacing w:line="269" w:lineRule="auto"/>
        <w:ind w:left="567" w:right="51" w:hanging="425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W celu potwierdzenia </w:t>
      </w:r>
      <w:r w:rsidRPr="00216644">
        <w:rPr>
          <w:rFonts w:ascii="Calibri" w:hAnsi="Calibri" w:cs="Calibri"/>
          <w:b/>
        </w:rPr>
        <w:t xml:space="preserve">braku podstaw wykluczenia </w:t>
      </w:r>
      <w:r w:rsidRPr="00216644">
        <w:rPr>
          <w:rFonts w:ascii="Calibri" w:hAnsi="Calibri" w:cs="Calibri"/>
        </w:rPr>
        <w:t xml:space="preserve">z udziału w postępowaniu  </w:t>
      </w:r>
      <w:r w:rsidR="00D66734">
        <w:rPr>
          <w:rFonts w:ascii="Calibri" w:hAnsi="Calibri" w:cs="Calibri"/>
        </w:rPr>
        <w:br/>
      </w:r>
      <w:r w:rsidRPr="00216644">
        <w:rPr>
          <w:rFonts w:ascii="Calibri" w:hAnsi="Calibri" w:cs="Calibri"/>
        </w:rPr>
        <w:t xml:space="preserve">o udzielenie zamówienia Wykonawca składa: </w:t>
      </w:r>
    </w:p>
    <w:p w:rsidR="00D50453" w:rsidRPr="00216644" w:rsidRDefault="00D50453" w:rsidP="004A72D0">
      <w:pPr>
        <w:numPr>
          <w:ilvl w:val="2"/>
          <w:numId w:val="2"/>
        </w:numPr>
        <w:spacing w:line="269" w:lineRule="auto"/>
        <w:ind w:left="993" w:right="51" w:hanging="284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oświadczenie wykonawcy o aktualności informacji zawartych w oświadczeniu,  </w:t>
      </w:r>
      <w:r w:rsidR="00B4097B">
        <w:rPr>
          <w:rFonts w:ascii="Calibri" w:hAnsi="Calibri" w:cs="Calibri"/>
        </w:rPr>
        <w:br/>
      </w:r>
      <w:r w:rsidRPr="00216644">
        <w:rPr>
          <w:rFonts w:ascii="Calibri" w:hAnsi="Calibri" w:cs="Calibri"/>
        </w:rPr>
        <w:t xml:space="preserve">o którym mowa w art. 125 ust. 1 ustawy, w zakresie podstaw wykluczenia  </w:t>
      </w:r>
      <w:r w:rsidR="00B4097B">
        <w:rPr>
          <w:rFonts w:ascii="Calibri" w:hAnsi="Calibri" w:cs="Calibri"/>
        </w:rPr>
        <w:br/>
      </w:r>
      <w:r w:rsidRPr="00216644">
        <w:rPr>
          <w:rFonts w:ascii="Calibri" w:hAnsi="Calibri" w:cs="Calibri"/>
        </w:rPr>
        <w:t xml:space="preserve">z postępowania wskazanych przez Zamawiającego, o których mowa w art. 108 ust. 1 ustawy Pzp.  </w:t>
      </w:r>
    </w:p>
    <w:p w:rsidR="00D50453" w:rsidRPr="00216644" w:rsidRDefault="00D50453" w:rsidP="00626503">
      <w:pPr>
        <w:numPr>
          <w:ilvl w:val="1"/>
          <w:numId w:val="2"/>
        </w:numPr>
        <w:spacing w:line="269" w:lineRule="auto"/>
        <w:ind w:left="709" w:right="51" w:hanging="567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Jeżeli złożone przez Wykonawcę oświadczenie, o którym mowa w pkt. 9.2. lub podmiotowe środki dowodowe budzą wątpliwości Zamawiającego, może on zwrócić się bezpośrednio do właściwego podmiotu, który jest w posiadaniu informacji  lub dokumentów istotnych w tym zakresie dla oceny spełniania przez Wykonawcę warunków udziału w postępowaniu lub braku podstaw wykluczenia, o przedstawienie takich informacji lub dokumentów. </w:t>
      </w:r>
    </w:p>
    <w:p w:rsidR="00AB5BB3" w:rsidRDefault="00AB5BB3" w:rsidP="00CB0536">
      <w:pPr>
        <w:spacing w:after="137" w:line="259" w:lineRule="auto"/>
        <w:ind w:left="0" w:firstLine="0"/>
        <w:jc w:val="left"/>
        <w:rPr>
          <w:rFonts w:ascii="Calibri" w:hAnsi="Calibri" w:cs="Calibri"/>
        </w:rPr>
      </w:pPr>
    </w:p>
    <w:p w:rsidR="00C36B91" w:rsidRDefault="00C36B91" w:rsidP="00CB0536">
      <w:pPr>
        <w:spacing w:after="137" w:line="259" w:lineRule="auto"/>
        <w:ind w:left="0" w:firstLine="0"/>
        <w:jc w:val="left"/>
        <w:rPr>
          <w:rFonts w:ascii="Calibri" w:hAnsi="Calibri" w:cs="Calibri"/>
        </w:rPr>
      </w:pPr>
    </w:p>
    <w:p w:rsidR="007857AF" w:rsidRDefault="007857AF" w:rsidP="00A82DE8">
      <w:pPr>
        <w:pStyle w:val="Akapitzlist"/>
        <w:numPr>
          <w:ilvl w:val="0"/>
          <w:numId w:val="2"/>
        </w:numPr>
        <w:spacing w:after="137" w:line="259" w:lineRule="auto"/>
        <w:ind w:left="709" w:hanging="567"/>
        <w:rPr>
          <w:rFonts w:ascii="Calibri" w:hAnsi="Calibri" w:cs="Calibri"/>
          <w:b/>
          <w:highlight w:val="lightGray"/>
        </w:rPr>
      </w:pPr>
      <w:r w:rsidRPr="007857AF">
        <w:rPr>
          <w:rFonts w:ascii="Calibri" w:hAnsi="Calibri" w:cs="Calibri"/>
          <w:b/>
          <w:highlight w:val="lightGray"/>
        </w:rPr>
        <w:t xml:space="preserve">PRZEDMIOTOWE ŚRODKI DOWODOWE </w:t>
      </w:r>
    </w:p>
    <w:p w:rsidR="007857AF" w:rsidRDefault="007857AF" w:rsidP="007857AF">
      <w:pPr>
        <w:pStyle w:val="Akapitzlist"/>
        <w:spacing w:after="137" w:line="259" w:lineRule="auto"/>
        <w:ind w:left="709" w:firstLine="0"/>
        <w:rPr>
          <w:rFonts w:ascii="Calibri" w:hAnsi="Calibri" w:cs="Calibri"/>
          <w:b/>
          <w:highlight w:val="lightGray"/>
        </w:rPr>
      </w:pPr>
    </w:p>
    <w:p w:rsidR="007857AF" w:rsidRDefault="0092233C" w:rsidP="007857AF">
      <w:pPr>
        <w:pStyle w:val="Akapitzlist"/>
        <w:spacing w:after="137" w:line="259" w:lineRule="auto"/>
        <w:ind w:left="709" w:firstLine="0"/>
        <w:rPr>
          <w:rFonts w:ascii="Calibri" w:hAnsi="Calibri" w:cs="Calibri"/>
        </w:rPr>
      </w:pPr>
      <w:r w:rsidRPr="0092233C">
        <w:rPr>
          <w:rFonts w:ascii="Calibri" w:hAnsi="Calibri" w:cs="Calibri"/>
        </w:rPr>
        <w:t xml:space="preserve">W celu </w:t>
      </w:r>
      <w:r w:rsidR="00F4033E">
        <w:rPr>
          <w:rFonts w:ascii="Calibri" w:hAnsi="Calibri" w:cs="Calibri"/>
        </w:rPr>
        <w:t xml:space="preserve">potwierdzenia, że oferowana dostawa odpowiada wymaganiom określonym przez Zamawiającego, Wykonawca wraz z ofertą złoży: </w:t>
      </w:r>
    </w:p>
    <w:p w:rsidR="00F4033E" w:rsidRDefault="00F4033E" w:rsidP="007857AF">
      <w:pPr>
        <w:pStyle w:val="Akapitzlist"/>
        <w:spacing w:after="137" w:line="259" w:lineRule="auto"/>
        <w:ind w:left="709" w:firstLine="0"/>
        <w:rPr>
          <w:rFonts w:ascii="Calibri" w:hAnsi="Calibri" w:cs="Calibri"/>
        </w:rPr>
      </w:pPr>
      <w:r>
        <w:rPr>
          <w:rFonts w:ascii="Calibri" w:hAnsi="Calibri" w:cs="Calibri"/>
        </w:rPr>
        <w:t>Kartę katalogową</w:t>
      </w:r>
      <w:r w:rsidR="00AB5BB3">
        <w:rPr>
          <w:rFonts w:ascii="Calibri" w:hAnsi="Calibri" w:cs="Calibri"/>
        </w:rPr>
        <w:t xml:space="preserve">, specyfikację techniczną </w:t>
      </w:r>
      <w:r>
        <w:rPr>
          <w:rFonts w:ascii="Calibri" w:hAnsi="Calibri" w:cs="Calibri"/>
        </w:rPr>
        <w:t xml:space="preserve">bądź inne dokumenty zaoferowanego przedmiotu zamówienia. Dokument powinien wskazywać oferowany przez Wykonawcę przedmiot zamówienia, który musi spełniać parametry techniczno – eksploatacyjne </w:t>
      </w:r>
      <w:r w:rsidR="00082835">
        <w:rPr>
          <w:rFonts w:ascii="Calibri" w:hAnsi="Calibri" w:cs="Calibri"/>
        </w:rPr>
        <w:t xml:space="preserve">oraz wyposażenie, określone przez Zamawiającego w szczegółowym opisie przedmiotu zamówienia, który stanowi załącznik nr 3 do SWZ. </w:t>
      </w:r>
    </w:p>
    <w:p w:rsidR="00082835" w:rsidRPr="0092233C" w:rsidRDefault="00082835" w:rsidP="007857AF">
      <w:pPr>
        <w:pStyle w:val="Akapitzlist"/>
        <w:spacing w:after="137" w:line="259" w:lineRule="auto"/>
        <w:ind w:left="709" w:firstLine="0"/>
        <w:rPr>
          <w:rFonts w:ascii="Calibri" w:hAnsi="Calibri" w:cs="Calibri"/>
        </w:rPr>
      </w:pPr>
    </w:p>
    <w:p w:rsidR="00D50453" w:rsidRPr="00D66734" w:rsidRDefault="00D50453" w:rsidP="00A82DE8">
      <w:pPr>
        <w:pStyle w:val="Akapitzlist"/>
        <w:numPr>
          <w:ilvl w:val="0"/>
          <w:numId w:val="2"/>
        </w:numPr>
        <w:spacing w:after="137" w:line="259" w:lineRule="auto"/>
        <w:ind w:left="709" w:hanging="567"/>
        <w:rPr>
          <w:rFonts w:ascii="Calibri" w:hAnsi="Calibri" w:cs="Calibri"/>
          <w:highlight w:val="lightGray"/>
        </w:rPr>
      </w:pPr>
      <w:r w:rsidRPr="00163204">
        <w:rPr>
          <w:rFonts w:ascii="Calibri" w:hAnsi="Calibri" w:cs="Calibri"/>
          <w:b/>
          <w:highlight w:val="lightGray"/>
        </w:rPr>
        <w:t xml:space="preserve">INFORMACJA DLA WYKONAWCÓW POLEGAJĄCYCH NA ZASOBACH </w:t>
      </w:r>
      <w:r w:rsidR="00DC798F" w:rsidRPr="00163204">
        <w:rPr>
          <w:rFonts w:ascii="Calibri" w:hAnsi="Calibri" w:cs="Calibri"/>
          <w:b/>
          <w:highlight w:val="lightGray"/>
        </w:rPr>
        <w:t>INNYCH PODMIOTÓW ORAZ ZAMIERZAJĄCYCH POWIERZYĆ WYKONANIE CZĘŚCI ZAMÓWIEN</w:t>
      </w:r>
      <w:r w:rsidR="00D66734">
        <w:rPr>
          <w:rFonts w:ascii="Calibri" w:hAnsi="Calibri" w:cs="Calibri"/>
          <w:b/>
          <w:highlight w:val="lightGray"/>
        </w:rPr>
        <w:t>IA PODWYKONAWCOM – UDOSTĘPNIENIE</w:t>
      </w:r>
      <w:r w:rsidR="00DC798F" w:rsidRPr="00163204">
        <w:rPr>
          <w:rFonts w:ascii="Calibri" w:hAnsi="Calibri" w:cs="Calibri"/>
          <w:b/>
          <w:highlight w:val="lightGray"/>
        </w:rPr>
        <w:t xml:space="preserve"> ZASOBÓW</w:t>
      </w:r>
    </w:p>
    <w:p w:rsidR="00D66734" w:rsidRPr="00163204" w:rsidRDefault="00D66734" w:rsidP="00D66734">
      <w:pPr>
        <w:pStyle w:val="Akapitzlist"/>
        <w:spacing w:after="137" w:line="259" w:lineRule="auto"/>
        <w:ind w:left="709" w:firstLine="0"/>
        <w:rPr>
          <w:rFonts w:ascii="Calibri" w:hAnsi="Calibri" w:cs="Calibri"/>
          <w:highlight w:val="lightGray"/>
        </w:rPr>
      </w:pPr>
    </w:p>
    <w:p w:rsidR="00DC798F" w:rsidRDefault="00D50453" w:rsidP="004A72D0">
      <w:pPr>
        <w:pStyle w:val="Akapitzlist"/>
        <w:numPr>
          <w:ilvl w:val="1"/>
          <w:numId w:val="2"/>
        </w:numPr>
        <w:spacing w:after="120" w:line="266" w:lineRule="auto"/>
        <w:ind w:left="709" w:right="54" w:hanging="566"/>
        <w:rPr>
          <w:rFonts w:ascii="Calibri" w:hAnsi="Calibri" w:cs="Calibri"/>
          <w:szCs w:val="24"/>
        </w:rPr>
      </w:pPr>
      <w:r w:rsidRPr="00DC798F">
        <w:rPr>
          <w:rFonts w:ascii="Calibri" w:hAnsi="Calibri" w:cs="Calibri"/>
          <w:szCs w:val="24"/>
        </w:rPr>
        <w:t xml:space="preserve">Wykonawca  może w celu potwierdzenia spełniania warunków udziału  w postępowaniu, w stosownych sytuacjach oraz w odniesieniu do konkretnego  zamówienia, lub jego części polegać na zdolnościach technicznych lub zawodowych podmiotów udostępniających zasoby, niezależnie od charakteru prawnego łączących go z nim stosunków prawnych. </w:t>
      </w:r>
    </w:p>
    <w:p w:rsidR="00DC798F" w:rsidRDefault="00D50453" w:rsidP="004A72D0">
      <w:pPr>
        <w:pStyle w:val="Akapitzlist"/>
        <w:numPr>
          <w:ilvl w:val="1"/>
          <w:numId w:val="2"/>
        </w:numPr>
        <w:spacing w:after="120" w:line="266" w:lineRule="auto"/>
        <w:ind w:left="709" w:right="54" w:hanging="566"/>
        <w:rPr>
          <w:rFonts w:ascii="Calibri" w:hAnsi="Calibri" w:cs="Calibri"/>
          <w:szCs w:val="24"/>
        </w:rPr>
      </w:pPr>
      <w:r w:rsidRPr="00DC798F">
        <w:rPr>
          <w:rFonts w:ascii="Calibri" w:hAnsi="Calibri" w:cs="Calibri"/>
          <w:szCs w:val="24"/>
        </w:rPr>
        <w:t>W odniesieniu do warunków dotyczących wykształcenia, kwalifikacji zawodowych lub doświadczenia wykonawcy mogą polegać na zdolnościach podmiotów udostępniających zasoby, jeżeli podmi</w:t>
      </w:r>
      <w:r w:rsidR="00D66734">
        <w:rPr>
          <w:rFonts w:ascii="Calibri" w:hAnsi="Calibri" w:cs="Calibri"/>
          <w:szCs w:val="24"/>
        </w:rPr>
        <w:t>oty te wykonu</w:t>
      </w:r>
      <w:r w:rsidRPr="00DC798F">
        <w:rPr>
          <w:rFonts w:ascii="Calibri" w:hAnsi="Calibri" w:cs="Calibri"/>
          <w:szCs w:val="24"/>
        </w:rPr>
        <w:t xml:space="preserve">ją </w:t>
      </w:r>
      <w:r w:rsidR="0071027A">
        <w:rPr>
          <w:rFonts w:ascii="Calibri" w:hAnsi="Calibri" w:cs="Calibri"/>
          <w:szCs w:val="24"/>
        </w:rPr>
        <w:t>usługę</w:t>
      </w:r>
      <w:r w:rsidRPr="00DC798F">
        <w:rPr>
          <w:rFonts w:ascii="Calibri" w:hAnsi="Calibri" w:cs="Calibri"/>
          <w:szCs w:val="24"/>
        </w:rPr>
        <w:t>, do realizacji któr</w:t>
      </w:r>
      <w:r w:rsidR="0071027A">
        <w:rPr>
          <w:rFonts w:ascii="Calibri" w:hAnsi="Calibri" w:cs="Calibri"/>
          <w:szCs w:val="24"/>
        </w:rPr>
        <w:t>ej</w:t>
      </w:r>
      <w:r w:rsidRPr="00DC798F">
        <w:rPr>
          <w:rFonts w:ascii="Calibri" w:hAnsi="Calibri" w:cs="Calibri"/>
          <w:szCs w:val="24"/>
        </w:rPr>
        <w:t xml:space="preserve"> te zdolności są wymagane. </w:t>
      </w:r>
    </w:p>
    <w:p w:rsidR="00D50453" w:rsidRDefault="00D50453" w:rsidP="004A72D0">
      <w:pPr>
        <w:pStyle w:val="Akapitzlist"/>
        <w:numPr>
          <w:ilvl w:val="1"/>
          <w:numId w:val="2"/>
        </w:numPr>
        <w:spacing w:after="120" w:line="266" w:lineRule="auto"/>
        <w:ind w:left="709" w:right="54" w:hanging="566"/>
        <w:rPr>
          <w:rFonts w:ascii="Calibri" w:hAnsi="Calibri" w:cs="Calibri"/>
          <w:szCs w:val="24"/>
        </w:rPr>
      </w:pPr>
      <w:r w:rsidRPr="00DC798F">
        <w:rPr>
          <w:rFonts w:ascii="Calibri" w:hAnsi="Calibri" w:cs="Calibri"/>
          <w:szCs w:val="24"/>
        </w:rPr>
        <w:t xml:space="preserve">Wykonawca, który polega na zdolnościach lub sytuacji podmiotów udostępniających zasoby, składa wraz z ofertą </w:t>
      </w:r>
      <w:r w:rsidRPr="00ED4FFD">
        <w:rPr>
          <w:rFonts w:ascii="Calibri" w:hAnsi="Calibri" w:cs="Calibri"/>
          <w:szCs w:val="24"/>
        </w:rPr>
        <w:t>zobowiązanie podmiotu udostępniającego zasoby do oddania mu do dyspozycji niezbędnych zasobów na potrzeby realizacji danego zamówienia lub inny podmiotowy środek dowodowy</w:t>
      </w:r>
      <w:r w:rsidRPr="00DC798F">
        <w:rPr>
          <w:rFonts w:ascii="Calibri" w:hAnsi="Calibri" w:cs="Calibri"/>
          <w:szCs w:val="24"/>
        </w:rPr>
        <w:t xml:space="preserve"> potwierdzający, że wykonawca realizując zamówienie będzie dysponował niezbędnymi zasobami tych </w:t>
      </w:r>
      <w:r w:rsidRPr="001845F3">
        <w:rPr>
          <w:rFonts w:ascii="Calibri" w:hAnsi="Calibri" w:cs="Calibri"/>
          <w:color w:val="000000" w:themeColor="text1"/>
          <w:szCs w:val="24"/>
        </w:rPr>
        <w:t xml:space="preserve">podmiotów. </w:t>
      </w:r>
    </w:p>
    <w:p w:rsidR="00DC798F" w:rsidRDefault="00D50453" w:rsidP="004A72D0">
      <w:pPr>
        <w:pStyle w:val="Akapitzlist"/>
        <w:numPr>
          <w:ilvl w:val="1"/>
          <w:numId w:val="2"/>
        </w:numPr>
        <w:ind w:left="709" w:right="54" w:hanging="567"/>
        <w:rPr>
          <w:rFonts w:ascii="Calibri" w:hAnsi="Calibri" w:cs="Calibri"/>
          <w:szCs w:val="24"/>
        </w:rPr>
      </w:pPr>
      <w:r w:rsidRPr="00DC798F">
        <w:rPr>
          <w:rFonts w:ascii="Calibri" w:hAnsi="Calibri" w:cs="Calibri"/>
          <w:szCs w:val="24"/>
        </w:rPr>
        <w:t>Zobowiązanie podmiotu udostępniającego zasoby, o któr</w:t>
      </w:r>
      <w:r w:rsidR="00F4033E">
        <w:rPr>
          <w:rFonts w:ascii="Calibri" w:hAnsi="Calibri" w:cs="Calibri"/>
          <w:szCs w:val="24"/>
        </w:rPr>
        <w:t>ym mowa w pkt. 11</w:t>
      </w:r>
      <w:r w:rsidRPr="00DC798F">
        <w:rPr>
          <w:rFonts w:ascii="Calibri" w:hAnsi="Calibri" w:cs="Calibri"/>
          <w:szCs w:val="24"/>
        </w:rPr>
        <w:t>.3., potwierdza, że stosunek łączący wykonawcę z podmiotami udostępniającymi zasoby gwarantuje rzeczywisty dostęp do tych zasobów oraz określa w szczególności:</w:t>
      </w:r>
    </w:p>
    <w:p w:rsidR="00D50453" w:rsidRDefault="00D50453" w:rsidP="001D4149">
      <w:pPr>
        <w:pStyle w:val="Akapitzlist"/>
        <w:numPr>
          <w:ilvl w:val="0"/>
          <w:numId w:val="3"/>
        </w:numPr>
        <w:ind w:right="54" w:hanging="361"/>
        <w:rPr>
          <w:rFonts w:ascii="Calibri" w:hAnsi="Calibri" w:cs="Calibri"/>
          <w:szCs w:val="24"/>
        </w:rPr>
      </w:pPr>
      <w:r w:rsidRPr="00DC798F">
        <w:rPr>
          <w:rFonts w:ascii="Calibri" w:hAnsi="Calibri" w:cs="Calibri"/>
          <w:szCs w:val="24"/>
        </w:rPr>
        <w:t>zakres dostępnych wykonawcy zasobów p</w:t>
      </w:r>
      <w:r w:rsidR="00DC798F">
        <w:rPr>
          <w:rFonts w:ascii="Calibri" w:hAnsi="Calibri" w:cs="Calibri"/>
          <w:szCs w:val="24"/>
        </w:rPr>
        <w:t>odmiotu udostępniającego zasoby,</w:t>
      </w:r>
    </w:p>
    <w:p w:rsidR="00DC798F" w:rsidRDefault="00D50453" w:rsidP="001D4149">
      <w:pPr>
        <w:pStyle w:val="Akapitzlist"/>
        <w:numPr>
          <w:ilvl w:val="0"/>
          <w:numId w:val="3"/>
        </w:numPr>
        <w:ind w:right="54" w:hanging="361"/>
        <w:rPr>
          <w:rFonts w:ascii="Calibri" w:hAnsi="Calibri" w:cs="Calibri"/>
          <w:szCs w:val="24"/>
        </w:rPr>
      </w:pPr>
      <w:r w:rsidRPr="00DC798F">
        <w:rPr>
          <w:rFonts w:ascii="Calibri" w:hAnsi="Calibri" w:cs="Calibri"/>
          <w:szCs w:val="24"/>
        </w:rPr>
        <w:t xml:space="preserve">sposób i okres udostępnienia wykonawcy i wykorzystania przez niego zasobów podmiotu udostępniającego te zasoby przy wykonywaniu zamówienia, </w:t>
      </w:r>
    </w:p>
    <w:p w:rsidR="00DC798F" w:rsidRPr="00DC798F" w:rsidRDefault="00D50453" w:rsidP="001D4149">
      <w:pPr>
        <w:pStyle w:val="Akapitzlist"/>
        <w:numPr>
          <w:ilvl w:val="0"/>
          <w:numId w:val="3"/>
        </w:numPr>
        <w:ind w:right="54" w:hanging="361"/>
        <w:rPr>
          <w:rFonts w:ascii="Calibri" w:hAnsi="Calibri" w:cs="Calibri"/>
          <w:szCs w:val="24"/>
        </w:rPr>
      </w:pPr>
      <w:r w:rsidRPr="00DC798F">
        <w:rPr>
          <w:rFonts w:ascii="Calibri" w:hAnsi="Calibri" w:cs="Calibri"/>
          <w:szCs w:val="24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71027A">
        <w:rPr>
          <w:rFonts w:ascii="Calibri" w:hAnsi="Calibri" w:cs="Calibri"/>
          <w:szCs w:val="24"/>
        </w:rPr>
        <w:t>usługę</w:t>
      </w:r>
      <w:r w:rsidRPr="00DC798F">
        <w:rPr>
          <w:rFonts w:ascii="Calibri" w:hAnsi="Calibri" w:cs="Calibri"/>
          <w:szCs w:val="24"/>
        </w:rPr>
        <w:t xml:space="preserve"> któr</w:t>
      </w:r>
      <w:r w:rsidR="0071027A">
        <w:rPr>
          <w:rFonts w:ascii="Calibri" w:hAnsi="Calibri" w:cs="Calibri"/>
          <w:szCs w:val="24"/>
        </w:rPr>
        <w:t>ej</w:t>
      </w:r>
      <w:r w:rsidR="00DC798F" w:rsidRPr="00DC798F">
        <w:rPr>
          <w:rFonts w:ascii="Calibri" w:hAnsi="Calibri" w:cs="Calibri"/>
          <w:szCs w:val="24"/>
        </w:rPr>
        <w:t xml:space="preserve"> wskazane zdolności dotyczą.</w:t>
      </w:r>
    </w:p>
    <w:p w:rsidR="00163204" w:rsidRDefault="00D50453" w:rsidP="001D4149">
      <w:pPr>
        <w:pStyle w:val="Akapitzlist"/>
        <w:numPr>
          <w:ilvl w:val="1"/>
          <w:numId w:val="2"/>
        </w:numPr>
        <w:spacing w:after="155"/>
        <w:ind w:left="709" w:right="54" w:hanging="567"/>
        <w:rPr>
          <w:rFonts w:ascii="Calibri" w:hAnsi="Calibri" w:cs="Calibri"/>
          <w:szCs w:val="24"/>
        </w:rPr>
      </w:pPr>
      <w:r w:rsidRPr="00DC798F">
        <w:rPr>
          <w:rFonts w:ascii="Calibri" w:hAnsi="Calibri" w:cs="Calibri"/>
          <w:szCs w:val="24"/>
        </w:rPr>
        <w:t xml:space="preserve">Zamawiający oceni, czy udostępniane Wykonawcy przez podmioty udostępniające zasoby zdolności techniczne lub zawodowe, pozwalają na wykazanie przez Wykonawcę spełniania warunków udziału w postępowaniu oraz zbada, czy nie zachodzą wobec tego podmiotu podstawy wykluczenia, które zostały przewidziane względem Wykonawcy.   </w:t>
      </w:r>
    </w:p>
    <w:p w:rsidR="00D50453" w:rsidRPr="00DC798F" w:rsidRDefault="00D50453" w:rsidP="001D4149">
      <w:pPr>
        <w:pStyle w:val="Akapitzlist"/>
        <w:numPr>
          <w:ilvl w:val="1"/>
          <w:numId w:val="2"/>
        </w:numPr>
        <w:spacing w:after="155"/>
        <w:ind w:left="709" w:right="54" w:hanging="567"/>
        <w:rPr>
          <w:rFonts w:ascii="Calibri" w:hAnsi="Calibri" w:cs="Calibri"/>
          <w:szCs w:val="24"/>
        </w:rPr>
      </w:pPr>
      <w:r w:rsidRPr="00DC798F">
        <w:rPr>
          <w:rFonts w:ascii="Calibri" w:hAnsi="Calibri" w:cs="Calibri"/>
          <w:szCs w:val="24"/>
        </w:rPr>
        <w:t xml:space="preserve">Jeżeli zdolności techniczne lub zawodowe podmiotu udostępniającego zasoby, </w:t>
      </w:r>
      <w:r w:rsidR="006B158E">
        <w:rPr>
          <w:rFonts w:ascii="Calibri" w:hAnsi="Calibri" w:cs="Calibri"/>
          <w:szCs w:val="24"/>
        </w:rPr>
        <w:br/>
      </w:r>
      <w:r w:rsidRPr="00DC798F">
        <w:rPr>
          <w:rFonts w:ascii="Calibri" w:hAnsi="Calibri" w:cs="Calibri"/>
          <w:szCs w:val="24"/>
        </w:rPr>
        <w:t xml:space="preserve">na którego zdolnościach polega Wykonawca, nie potwierdzają spełnienia przez Wykonawcę warunków udziału w postępowaniu lub zachodzą wobec tych podmiotów </w:t>
      </w:r>
      <w:r w:rsidRPr="00DC798F">
        <w:rPr>
          <w:rFonts w:ascii="Calibri" w:hAnsi="Calibri" w:cs="Calibri"/>
          <w:szCs w:val="24"/>
        </w:rPr>
        <w:lastRenderedPageBreak/>
        <w:t xml:space="preserve">podstawy wykluczenia, Zamawiający zażąda, aby Wykonawca w terminie określonym przez Zamawiającego: </w:t>
      </w:r>
    </w:p>
    <w:p w:rsidR="00163204" w:rsidRPr="00163204" w:rsidRDefault="00D50453" w:rsidP="00A524C3">
      <w:pPr>
        <w:pStyle w:val="Akapitzlist"/>
        <w:numPr>
          <w:ilvl w:val="0"/>
          <w:numId w:val="12"/>
        </w:numPr>
        <w:ind w:left="993" w:right="54" w:hanging="142"/>
        <w:rPr>
          <w:rFonts w:ascii="Calibri" w:hAnsi="Calibri" w:cs="Calibri"/>
          <w:szCs w:val="24"/>
        </w:rPr>
      </w:pPr>
      <w:r w:rsidRPr="00163204">
        <w:rPr>
          <w:rFonts w:ascii="Calibri" w:hAnsi="Calibri" w:cs="Calibri"/>
          <w:szCs w:val="24"/>
        </w:rPr>
        <w:t xml:space="preserve">zastąpił ten podmiot innym podmiotem lub podmiotami lub </w:t>
      </w:r>
    </w:p>
    <w:p w:rsidR="00D50453" w:rsidRPr="00163204" w:rsidRDefault="00D50453" w:rsidP="00A524C3">
      <w:pPr>
        <w:pStyle w:val="Akapitzlist"/>
        <w:numPr>
          <w:ilvl w:val="0"/>
          <w:numId w:val="12"/>
        </w:numPr>
        <w:ind w:left="993" w:right="54" w:hanging="142"/>
        <w:rPr>
          <w:rFonts w:ascii="Calibri" w:hAnsi="Calibri" w:cs="Calibri"/>
          <w:szCs w:val="24"/>
        </w:rPr>
      </w:pPr>
      <w:r w:rsidRPr="00163204">
        <w:rPr>
          <w:rFonts w:ascii="Calibri" w:hAnsi="Calibri" w:cs="Calibri"/>
          <w:szCs w:val="24"/>
        </w:rPr>
        <w:t xml:space="preserve">wykazał, że samodzielnie spełnia warunki udziału w postępowaniu. </w:t>
      </w:r>
    </w:p>
    <w:p w:rsidR="007B53EB" w:rsidRPr="00DC798F" w:rsidRDefault="00F4033E" w:rsidP="00CB0536">
      <w:pPr>
        <w:spacing w:after="135"/>
        <w:ind w:left="851" w:right="50" w:hanging="709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11</w:t>
      </w:r>
      <w:r w:rsidR="00163204" w:rsidRPr="00163204">
        <w:rPr>
          <w:rFonts w:ascii="Calibri" w:hAnsi="Calibri" w:cs="Calibri"/>
          <w:b/>
          <w:szCs w:val="24"/>
        </w:rPr>
        <w:t>.7</w:t>
      </w:r>
      <w:r w:rsidR="00163204">
        <w:rPr>
          <w:rFonts w:ascii="Calibri" w:hAnsi="Calibri" w:cs="Calibri"/>
          <w:szCs w:val="24"/>
        </w:rPr>
        <w:t xml:space="preserve">.  </w:t>
      </w:r>
      <w:r w:rsidR="00A542AD">
        <w:rPr>
          <w:rFonts w:ascii="Calibri" w:hAnsi="Calibri" w:cs="Calibri"/>
          <w:szCs w:val="24"/>
        </w:rPr>
        <w:t xml:space="preserve"> </w:t>
      </w:r>
      <w:r w:rsidR="00D50453" w:rsidRPr="00DC798F">
        <w:rPr>
          <w:rFonts w:ascii="Calibri" w:hAnsi="Calibri" w:cs="Calibri"/>
          <w:szCs w:val="24"/>
        </w:rPr>
        <w:t xml:space="preserve">Wykonawca, który powołuje się na zasoby innych podmiotów, w celu wykazania braku istnienia wobec nich podstaw wykluczenia oraz spełniania w zakresie, w jakim powołuje się na ich zasoby, warunki udziału w postępowaniu, przedkłada również oświadczenie o którym mowa w pkt. 9.2. podmiotów udostępniających zasoby, potwierdzające brak podstaw wykluczenia tych podmiotów oraz spełnianie warunków udziału w postępowaniu w zakresie, w jakim Wykonawca powołuje się na ich zasoby.  </w:t>
      </w:r>
    </w:p>
    <w:p w:rsidR="00D50453" w:rsidRPr="00DC798F" w:rsidRDefault="00F4033E" w:rsidP="00997A60">
      <w:pPr>
        <w:spacing w:after="139"/>
        <w:ind w:left="851" w:right="50" w:hanging="709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11</w:t>
      </w:r>
      <w:r w:rsidR="00D50453" w:rsidRPr="00163204">
        <w:rPr>
          <w:rFonts w:ascii="Calibri" w:hAnsi="Calibri" w:cs="Calibri"/>
          <w:b/>
          <w:szCs w:val="24"/>
        </w:rPr>
        <w:t>.8</w:t>
      </w:r>
      <w:r w:rsidR="00D50453" w:rsidRPr="00DC798F">
        <w:rPr>
          <w:rFonts w:ascii="Calibri" w:eastAsia="Arial" w:hAnsi="Calibri" w:cs="Calibri"/>
          <w:szCs w:val="24"/>
        </w:rPr>
        <w:t xml:space="preserve"> </w:t>
      </w:r>
      <w:r w:rsidR="00997A60">
        <w:rPr>
          <w:rFonts w:ascii="Calibri" w:eastAsia="Arial" w:hAnsi="Calibri" w:cs="Calibri"/>
          <w:szCs w:val="24"/>
        </w:rPr>
        <w:t xml:space="preserve"> </w:t>
      </w:r>
      <w:r w:rsidR="00D50453" w:rsidRPr="00DC798F">
        <w:rPr>
          <w:rFonts w:ascii="Calibri" w:hAnsi="Calibri" w:cs="Calibri"/>
          <w:szCs w:val="24"/>
        </w:rPr>
        <w:t xml:space="preserve">Oświadczenie podmiotów udostępniających zasoby powinny być złożone w formie elektronicznej, lub w postaci elektronicznej opatrzonej podpisem zaufanym lub podpisem osobistym w zakresie w jakim potwierdzają okoliczności, o których mowa w treści art. 273 ust. 1 ustawy Pzp.  </w:t>
      </w:r>
    </w:p>
    <w:p w:rsidR="00D50453" w:rsidRPr="00DC798F" w:rsidRDefault="00F4033E" w:rsidP="00F71379">
      <w:pPr>
        <w:spacing w:after="127"/>
        <w:ind w:left="851" w:right="50" w:hanging="709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11</w:t>
      </w:r>
      <w:r w:rsidR="00D50453" w:rsidRPr="00163204">
        <w:rPr>
          <w:rFonts w:ascii="Calibri" w:hAnsi="Calibri" w:cs="Calibri"/>
          <w:b/>
          <w:szCs w:val="24"/>
        </w:rPr>
        <w:t>.9</w:t>
      </w:r>
      <w:r w:rsidR="00D50453" w:rsidRPr="00DC798F">
        <w:rPr>
          <w:rFonts w:ascii="Calibri" w:eastAsia="Arial" w:hAnsi="Calibri" w:cs="Calibri"/>
          <w:szCs w:val="24"/>
        </w:rPr>
        <w:t xml:space="preserve"> </w:t>
      </w:r>
      <w:r w:rsidR="00163204">
        <w:rPr>
          <w:rFonts w:ascii="Calibri" w:eastAsia="Arial" w:hAnsi="Calibri" w:cs="Calibri"/>
          <w:szCs w:val="24"/>
        </w:rPr>
        <w:t xml:space="preserve">  </w:t>
      </w:r>
      <w:r w:rsidR="00D50453" w:rsidRPr="00DC798F">
        <w:rPr>
          <w:rFonts w:ascii="Calibri" w:hAnsi="Calibri" w:cs="Calibri"/>
          <w:szCs w:val="24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</w:t>
      </w:r>
      <w:r w:rsidR="00F71379">
        <w:rPr>
          <w:rFonts w:ascii="Calibri" w:hAnsi="Calibri" w:cs="Calibri"/>
          <w:szCs w:val="24"/>
        </w:rPr>
        <w:t xml:space="preserve">niu, o którym mowa w pkt. 9.2. </w:t>
      </w:r>
    </w:p>
    <w:p w:rsidR="00D50453" w:rsidRPr="00DC798F" w:rsidRDefault="00F4033E" w:rsidP="00997A60">
      <w:pPr>
        <w:spacing w:after="142"/>
        <w:ind w:left="851" w:right="54" w:hanging="709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11</w:t>
      </w:r>
      <w:r w:rsidR="00F71379">
        <w:rPr>
          <w:rFonts w:ascii="Calibri" w:hAnsi="Calibri" w:cs="Calibri"/>
          <w:b/>
          <w:szCs w:val="24"/>
        </w:rPr>
        <w:t>.10</w:t>
      </w:r>
      <w:r w:rsidR="00D50453" w:rsidRPr="00DC798F">
        <w:rPr>
          <w:rFonts w:ascii="Calibri" w:eastAsia="Arial" w:hAnsi="Calibri" w:cs="Calibri"/>
          <w:szCs w:val="24"/>
        </w:rPr>
        <w:t xml:space="preserve"> </w:t>
      </w:r>
      <w:r w:rsidR="00163204">
        <w:rPr>
          <w:rFonts w:ascii="Calibri" w:eastAsia="Arial" w:hAnsi="Calibri" w:cs="Calibri"/>
          <w:szCs w:val="24"/>
        </w:rPr>
        <w:t xml:space="preserve"> </w:t>
      </w:r>
      <w:r w:rsidR="00D50453" w:rsidRPr="00DC798F">
        <w:rPr>
          <w:rFonts w:ascii="Calibri" w:hAnsi="Calibri" w:cs="Calibri"/>
          <w:szCs w:val="24"/>
        </w:rPr>
        <w:t xml:space="preserve">Wykonawca nie może po upływie terminu składania ofert, powoływać się na zdolności lub sytuację podmiotów udostępniających zasoby, jeżeli na etapie składania ofert nie polegał on w danym zakresie na zdolnościach lub sytuacji podmiotów udostępniających zasoby. </w:t>
      </w:r>
    </w:p>
    <w:p w:rsidR="00D50453" w:rsidRPr="00DC798F" w:rsidRDefault="00F4033E" w:rsidP="00997A60">
      <w:pPr>
        <w:spacing w:after="134" w:line="255" w:lineRule="auto"/>
        <w:ind w:left="851" w:right="54" w:hanging="709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11</w:t>
      </w:r>
      <w:r w:rsidR="00F71379">
        <w:rPr>
          <w:rFonts w:ascii="Calibri" w:hAnsi="Calibri" w:cs="Calibri"/>
          <w:b/>
          <w:szCs w:val="24"/>
        </w:rPr>
        <w:t>.11</w:t>
      </w:r>
      <w:r w:rsidR="00D50453" w:rsidRPr="00DC798F">
        <w:rPr>
          <w:rFonts w:ascii="Calibri" w:eastAsia="Arial" w:hAnsi="Calibri" w:cs="Calibri"/>
          <w:szCs w:val="24"/>
        </w:rPr>
        <w:t xml:space="preserve"> </w:t>
      </w:r>
      <w:r w:rsidR="00D50453" w:rsidRPr="00DC798F">
        <w:rPr>
          <w:rFonts w:ascii="Calibri" w:hAnsi="Calibri" w:cs="Calibri"/>
          <w:szCs w:val="24"/>
        </w:rPr>
        <w:t xml:space="preserve">Wykonawca </w:t>
      </w:r>
      <w:r w:rsidR="00D50453" w:rsidRPr="00DC798F">
        <w:rPr>
          <w:rFonts w:ascii="Calibri" w:hAnsi="Calibri" w:cs="Calibri"/>
          <w:b/>
          <w:szCs w:val="24"/>
        </w:rPr>
        <w:t>może powierzyć wykonanie części zamówienia podwykonawcy</w:t>
      </w:r>
      <w:r w:rsidR="00D50453" w:rsidRPr="00DC798F">
        <w:rPr>
          <w:rFonts w:ascii="Calibri" w:hAnsi="Calibri" w:cs="Calibri"/>
          <w:szCs w:val="24"/>
        </w:rPr>
        <w:t xml:space="preserve">. Zamawiający żąda wskazania przez wykonawcę, w ofercie, części zamówienia, których wykonanie zamierza powierzyć podwykonawcom, oraz podania nazw ewentualnych podwykonawców, jeżeli są już znani.  </w:t>
      </w:r>
    </w:p>
    <w:p w:rsidR="00D50453" w:rsidRPr="00DC798F" w:rsidRDefault="00F4033E" w:rsidP="00997A60">
      <w:pPr>
        <w:spacing w:after="91"/>
        <w:ind w:left="851" w:right="50" w:hanging="709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11</w:t>
      </w:r>
      <w:r w:rsidR="00F71379">
        <w:rPr>
          <w:rFonts w:ascii="Calibri" w:hAnsi="Calibri" w:cs="Calibri"/>
          <w:b/>
          <w:szCs w:val="24"/>
        </w:rPr>
        <w:t>.12</w:t>
      </w:r>
      <w:r w:rsidR="00997A60">
        <w:rPr>
          <w:rFonts w:ascii="Calibri" w:eastAsia="Arial" w:hAnsi="Calibri" w:cs="Calibri"/>
          <w:szCs w:val="24"/>
        </w:rPr>
        <w:t xml:space="preserve"> </w:t>
      </w:r>
      <w:r w:rsidR="00D50453" w:rsidRPr="00DC798F">
        <w:rPr>
          <w:rFonts w:ascii="Calibri" w:hAnsi="Calibri" w:cs="Calibri"/>
          <w:szCs w:val="24"/>
        </w:rPr>
        <w:t xml:space="preserve">Pozostałe wymagania dotyczące podwykonawstwa zostały określone w </w:t>
      </w:r>
      <w:r w:rsidR="00163204">
        <w:rPr>
          <w:rFonts w:ascii="Calibri" w:hAnsi="Calibri" w:cs="Calibri"/>
          <w:szCs w:val="24"/>
        </w:rPr>
        <w:t xml:space="preserve">  </w:t>
      </w:r>
      <w:r w:rsidR="00D50453" w:rsidRPr="00DC798F">
        <w:rPr>
          <w:rFonts w:ascii="Calibri" w:hAnsi="Calibri" w:cs="Calibri"/>
          <w:szCs w:val="24"/>
        </w:rPr>
        <w:t xml:space="preserve">Projektowanych postanowieniach umowy – wzorze umowy. </w:t>
      </w:r>
    </w:p>
    <w:p w:rsidR="00CB0536" w:rsidRPr="001F5102" w:rsidRDefault="00D50453" w:rsidP="001F5102">
      <w:pPr>
        <w:spacing w:after="153" w:line="259" w:lineRule="auto"/>
        <w:ind w:left="569" w:firstLine="0"/>
        <w:jc w:val="left"/>
        <w:rPr>
          <w:rFonts w:ascii="Calibri" w:hAnsi="Calibri" w:cs="Calibri"/>
          <w:i/>
        </w:rPr>
      </w:pPr>
      <w:r w:rsidRPr="00216644">
        <w:rPr>
          <w:rFonts w:ascii="Calibri" w:hAnsi="Calibri" w:cs="Calibri"/>
          <w:i/>
        </w:rPr>
        <w:t xml:space="preserve"> </w:t>
      </w:r>
    </w:p>
    <w:p w:rsidR="00D50453" w:rsidRPr="001F5102" w:rsidRDefault="00D50453" w:rsidP="001F5102">
      <w:pPr>
        <w:pStyle w:val="Akapitzlist"/>
        <w:numPr>
          <w:ilvl w:val="0"/>
          <w:numId w:val="2"/>
        </w:numPr>
        <w:spacing w:after="127" w:line="271" w:lineRule="auto"/>
        <w:ind w:left="851" w:right="43" w:hanging="709"/>
        <w:rPr>
          <w:rFonts w:ascii="Calibri" w:hAnsi="Calibri" w:cs="Calibri"/>
          <w:highlight w:val="lightGray"/>
        </w:rPr>
      </w:pPr>
      <w:r w:rsidRPr="001F5102">
        <w:rPr>
          <w:rFonts w:ascii="Calibri" w:hAnsi="Calibri" w:cs="Calibri"/>
          <w:b/>
          <w:highlight w:val="lightGray"/>
        </w:rPr>
        <w:t xml:space="preserve">INFORMACJA DLA WYKONAWCÓW WSPÓLNIE UBIEGAJĄCYCH SIĘ  O UDZIELENIE ZAMÓWIENIA (SPÓŁKI CYWILNE/KONSORCJA) </w:t>
      </w:r>
    </w:p>
    <w:p w:rsidR="00D50453" w:rsidRPr="00163204" w:rsidRDefault="00D50453" w:rsidP="001F5102">
      <w:pPr>
        <w:numPr>
          <w:ilvl w:val="1"/>
          <w:numId w:val="2"/>
        </w:numPr>
        <w:ind w:left="851" w:right="54" w:hanging="709"/>
        <w:rPr>
          <w:rFonts w:ascii="Calibri" w:hAnsi="Calibri" w:cs="Calibri"/>
        </w:rPr>
      </w:pPr>
      <w:r w:rsidRPr="00216644">
        <w:rPr>
          <w:rFonts w:ascii="Calibri" w:hAnsi="Calibri" w:cs="Calibri"/>
        </w:rPr>
        <w:t>Wykonawcy mogą wspólnie ubiegać się o udzieleni</w:t>
      </w:r>
      <w:r w:rsidR="00163204">
        <w:rPr>
          <w:rFonts w:ascii="Calibri" w:hAnsi="Calibri" w:cs="Calibri"/>
        </w:rPr>
        <w:t>e zamówienia. W takim przypadku Wykonawcy ustanawiają pełnomocnika do reprezentowania ich w postępowaniu o udzielenie zamówienia albo reprezentowania w postępowaniu i zawarcia umowy w sprawie zamówienia publicznego.</w:t>
      </w:r>
    </w:p>
    <w:p w:rsidR="00D50453" w:rsidRPr="00163204" w:rsidRDefault="00D50453" w:rsidP="001F5102">
      <w:pPr>
        <w:numPr>
          <w:ilvl w:val="1"/>
          <w:numId w:val="2"/>
        </w:numPr>
        <w:ind w:left="851" w:right="54" w:hanging="709"/>
        <w:rPr>
          <w:rFonts w:ascii="Calibri" w:hAnsi="Calibri" w:cs="Calibri"/>
        </w:rPr>
      </w:pPr>
      <w:r w:rsidRPr="00216644">
        <w:rPr>
          <w:rFonts w:ascii="Calibri" w:hAnsi="Calibri" w:cs="Calibri"/>
        </w:rPr>
        <w:t>W przypadku Wykonawców wspólnie ubiegających się o udzielenie zamówienia, żaden z nich nie może podlegać wykluczeniu na podstawi</w:t>
      </w:r>
      <w:r w:rsidR="00F71379">
        <w:rPr>
          <w:rFonts w:ascii="Calibri" w:hAnsi="Calibri" w:cs="Calibri"/>
        </w:rPr>
        <w:t>e art. 108 ust. 1 ustawy Pzp.</w:t>
      </w:r>
    </w:p>
    <w:p w:rsidR="00D50453" w:rsidRDefault="00D50453" w:rsidP="001F5102">
      <w:pPr>
        <w:numPr>
          <w:ilvl w:val="1"/>
          <w:numId w:val="2"/>
        </w:numPr>
        <w:ind w:left="851" w:right="54" w:hanging="709"/>
        <w:rPr>
          <w:rFonts w:ascii="Calibri" w:hAnsi="Calibri" w:cs="Calibri"/>
        </w:rPr>
      </w:pPr>
      <w:r w:rsidRPr="00216644">
        <w:rPr>
          <w:rFonts w:ascii="Calibri" w:hAnsi="Calibri" w:cs="Calibri"/>
        </w:rPr>
        <w:t>W przypadku wspólnego ubiegania się o zamówienie przez Wykonawców, oświadczenie, o którym mowa w pkt. 9.2 składa każdy z Wykonawców wspólnie ubiegających się o zamówienie. Oświadczenia te potwierdzają brak podstaw wykluczenia oraz spełnianie warunków udziału w postępowa</w:t>
      </w:r>
      <w:r w:rsidR="00A542AD">
        <w:rPr>
          <w:rFonts w:ascii="Calibri" w:hAnsi="Calibri" w:cs="Calibri"/>
        </w:rPr>
        <w:t xml:space="preserve">niu w zakresie, </w:t>
      </w:r>
      <w:r w:rsidR="006B158E">
        <w:rPr>
          <w:rFonts w:ascii="Calibri" w:hAnsi="Calibri" w:cs="Calibri"/>
        </w:rPr>
        <w:t xml:space="preserve">w którym każdy </w:t>
      </w:r>
      <w:r w:rsidRPr="00216644">
        <w:rPr>
          <w:rFonts w:ascii="Calibri" w:hAnsi="Calibri" w:cs="Calibri"/>
        </w:rPr>
        <w:t xml:space="preserve">z Wykonawców wykazuje spełnianie warunków udziału w postępowaniu. </w:t>
      </w:r>
    </w:p>
    <w:p w:rsidR="00D50453" w:rsidRPr="00216644" w:rsidRDefault="00D50453" w:rsidP="004A5EE2">
      <w:pPr>
        <w:spacing w:after="148" w:line="259" w:lineRule="auto"/>
        <w:ind w:left="0" w:firstLine="0"/>
        <w:jc w:val="left"/>
        <w:rPr>
          <w:rFonts w:ascii="Calibri" w:hAnsi="Calibri" w:cs="Calibri"/>
        </w:rPr>
      </w:pPr>
    </w:p>
    <w:p w:rsidR="00DE40DC" w:rsidRPr="00163204" w:rsidRDefault="00E57031" w:rsidP="001F5102">
      <w:pPr>
        <w:pStyle w:val="Akapitzlist"/>
        <w:numPr>
          <w:ilvl w:val="0"/>
          <w:numId w:val="2"/>
        </w:numPr>
        <w:spacing w:after="133" w:line="271" w:lineRule="auto"/>
        <w:ind w:left="567" w:right="48" w:hanging="425"/>
        <w:rPr>
          <w:rFonts w:ascii="Calibri" w:hAnsi="Calibri" w:cs="Calibri"/>
          <w:b/>
          <w:highlight w:val="lightGray"/>
        </w:rPr>
      </w:pPr>
      <w:r w:rsidRPr="00163204">
        <w:rPr>
          <w:rFonts w:ascii="Calibri" w:hAnsi="Calibri" w:cs="Calibri"/>
          <w:b/>
          <w:highlight w:val="lightGray"/>
        </w:rPr>
        <w:t>PROJEKTOWANE POSTANOWIENIA UMOWY W SPRAWIE ZAMÓWIENIA PUBLICZNEGO, KTÓRE ZOSTANĄ WPROWADZONE DO TREŚCI TEJ UMOWY</w:t>
      </w:r>
    </w:p>
    <w:p w:rsidR="00E57031" w:rsidRDefault="00E57031" w:rsidP="00D94595">
      <w:pPr>
        <w:spacing w:after="133" w:line="271" w:lineRule="auto"/>
        <w:ind w:left="567" w:right="48" w:firstLine="0"/>
        <w:rPr>
          <w:rFonts w:ascii="Calibri" w:hAnsi="Calibri" w:cs="Calibri"/>
          <w:color w:val="000000" w:themeColor="text1"/>
        </w:rPr>
      </w:pPr>
      <w:r w:rsidRPr="00216644">
        <w:rPr>
          <w:rFonts w:ascii="Calibri" w:hAnsi="Calibri" w:cs="Calibri"/>
        </w:rPr>
        <w:t xml:space="preserve">Projektowane postanowienia umowy w sprawie zamówienia publicznego, które zostaną wprowadzone do treści tej umowy, określone zostały w </w:t>
      </w:r>
      <w:r w:rsidRPr="002B4E93">
        <w:rPr>
          <w:rFonts w:ascii="Calibri" w:hAnsi="Calibri" w:cs="Calibri"/>
          <w:color w:val="000000" w:themeColor="text1"/>
        </w:rPr>
        <w:t xml:space="preserve">załączniku </w:t>
      </w:r>
      <w:r w:rsidR="00FC7996" w:rsidRPr="002B4E93">
        <w:rPr>
          <w:rFonts w:ascii="Calibri" w:hAnsi="Calibri" w:cs="Calibri"/>
          <w:color w:val="000000" w:themeColor="text1"/>
        </w:rPr>
        <w:t>nr 2</w:t>
      </w:r>
      <w:r w:rsidRPr="002B4E93">
        <w:rPr>
          <w:rFonts w:ascii="Calibri" w:hAnsi="Calibri" w:cs="Calibri"/>
          <w:color w:val="000000" w:themeColor="text1"/>
        </w:rPr>
        <w:t xml:space="preserve"> do SWZ. </w:t>
      </w:r>
    </w:p>
    <w:p w:rsidR="00395E99" w:rsidRPr="00216644" w:rsidRDefault="00395E99" w:rsidP="004A5EE2">
      <w:pPr>
        <w:spacing w:after="133" w:line="271" w:lineRule="auto"/>
        <w:ind w:left="0" w:right="48" w:firstLine="0"/>
        <w:rPr>
          <w:rFonts w:ascii="Calibri" w:hAnsi="Calibri" w:cs="Calibri"/>
        </w:rPr>
      </w:pPr>
    </w:p>
    <w:p w:rsidR="00E57031" w:rsidRPr="00163204" w:rsidRDefault="00E57031" w:rsidP="001F5102">
      <w:pPr>
        <w:numPr>
          <w:ilvl w:val="0"/>
          <w:numId w:val="2"/>
        </w:numPr>
        <w:spacing w:after="133" w:line="271" w:lineRule="auto"/>
        <w:ind w:left="567" w:right="48" w:hanging="425"/>
        <w:rPr>
          <w:rFonts w:ascii="Calibri" w:hAnsi="Calibri" w:cs="Calibri"/>
          <w:b/>
          <w:highlight w:val="lightGray"/>
        </w:rPr>
      </w:pPr>
      <w:r w:rsidRPr="00163204">
        <w:rPr>
          <w:rFonts w:ascii="Calibri" w:hAnsi="Calibri" w:cs="Calibri"/>
          <w:b/>
          <w:highlight w:val="lightGray"/>
        </w:rPr>
        <w:t xml:space="preserve">INFORMACJE O ŚRODKACH KOMUNIKACJI ELEKTRONICZNEJ, PRZY UŻYCIU KTÓRYCH ZAMAWIAJĄCY BĘDZIE KOMUNIKOWAŁ SIĘ Z WYKONAWCAMI, ORAZ INFORMACJE O WYMAGANIACH TECHNICZNYCH I ORGANIZACYJNYCH SPORZĄDZANIA, WYSYŁANIA I ODBIERANIA KORESPODENCJI ELEKTRONICZNEJ. </w:t>
      </w:r>
    </w:p>
    <w:p w:rsidR="00B4097B" w:rsidRPr="001F5102" w:rsidRDefault="00B4097B" w:rsidP="00A524C3">
      <w:pPr>
        <w:pStyle w:val="Akapitzlist"/>
        <w:numPr>
          <w:ilvl w:val="1"/>
          <w:numId w:val="33"/>
        </w:numPr>
        <w:spacing w:after="67" w:line="271" w:lineRule="auto"/>
        <w:ind w:left="709" w:hanging="588"/>
        <w:rPr>
          <w:rFonts w:ascii="Calibri" w:eastAsia="Calibri" w:hAnsi="Calibri" w:cs="Calibri"/>
        </w:rPr>
      </w:pPr>
      <w:r w:rsidRPr="001F5102">
        <w:rPr>
          <w:rFonts w:ascii="Calibri" w:eastAsia="Calibri" w:hAnsi="Calibri" w:cs="Calibri"/>
          <w:b/>
        </w:rPr>
        <w:t>Informacje o środkach komunikacji elektronicznej, przy użyciu których zamawiający będzie komunikował się z wykonawcami:</w:t>
      </w:r>
      <w:r w:rsidRPr="001F5102">
        <w:rPr>
          <w:rFonts w:ascii="Calibri" w:eastAsia="Calibri" w:hAnsi="Calibri" w:cs="Calibri"/>
          <w:b/>
          <w:i/>
        </w:rPr>
        <w:t xml:space="preserve"> </w:t>
      </w:r>
      <w:r w:rsidRPr="001F5102">
        <w:rPr>
          <w:rFonts w:ascii="Calibri" w:eastAsia="Calibri" w:hAnsi="Calibri" w:cs="Calibri"/>
        </w:rPr>
        <w:t xml:space="preserve"> </w:t>
      </w:r>
    </w:p>
    <w:p w:rsidR="00B4097B" w:rsidRPr="00B4097B" w:rsidRDefault="00B4097B" w:rsidP="00A524C3">
      <w:pPr>
        <w:numPr>
          <w:ilvl w:val="1"/>
          <w:numId w:val="26"/>
        </w:numPr>
        <w:spacing w:after="46" w:line="269" w:lineRule="auto"/>
        <w:ind w:right="6" w:hanging="427"/>
        <w:rPr>
          <w:rFonts w:ascii="Calibri" w:eastAsia="Calibri" w:hAnsi="Calibri" w:cs="Calibri"/>
        </w:rPr>
      </w:pPr>
      <w:r w:rsidRPr="00B4097B">
        <w:rPr>
          <w:rFonts w:ascii="Calibri" w:eastAsia="Calibri" w:hAnsi="Calibri" w:cs="Calibri"/>
        </w:rPr>
        <w:t xml:space="preserve">Z zastrzeżeniem art. 61 ust. 2 ustawy, komunikacja między zamawiającym  </w:t>
      </w:r>
      <w:r w:rsidR="00CB5180">
        <w:rPr>
          <w:rFonts w:ascii="Calibri" w:eastAsia="Calibri" w:hAnsi="Calibri" w:cs="Calibri"/>
        </w:rPr>
        <w:br/>
      </w:r>
      <w:r w:rsidRPr="00B4097B">
        <w:rPr>
          <w:rFonts w:ascii="Calibri" w:eastAsia="Calibri" w:hAnsi="Calibri" w:cs="Calibri"/>
        </w:rPr>
        <w:t xml:space="preserve">a wykonawcami, w tym oferty oraz wszelkie oświadczenia, wnioski (w tym </w:t>
      </w:r>
      <w:r w:rsidR="00CB5180">
        <w:rPr>
          <w:rFonts w:ascii="Calibri" w:eastAsia="Calibri" w:hAnsi="Calibri" w:cs="Calibri"/>
        </w:rPr>
        <w:br/>
      </w:r>
      <w:r w:rsidRPr="00B4097B">
        <w:rPr>
          <w:rFonts w:ascii="Calibri" w:eastAsia="Calibri" w:hAnsi="Calibri" w:cs="Calibri"/>
        </w:rPr>
        <w:t xml:space="preserve">o wyjaśnienie treści SWZ), zawiadomienia i informacje przekazywane są przy użyciu Platformy </w:t>
      </w:r>
      <w:r w:rsidRPr="00B4097B">
        <w:rPr>
          <w:rFonts w:ascii="Calibri" w:eastAsia="Calibri" w:hAnsi="Calibri" w:cs="Calibri"/>
        </w:rPr>
        <w:tab/>
        <w:t xml:space="preserve">e-Zamówienia, </w:t>
      </w:r>
      <w:r w:rsidRPr="00B4097B">
        <w:rPr>
          <w:rFonts w:ascii="Calibri" w:eastAsia="Calibri" w:hAnsi="Calibri" w:cs="Calibri"/>
        </w:rPr>
        <w:tab/>
        <w:t xml:space="preserve">która </w:t>
      </w:r>
      <w:r w:rsidRPr="00B4097B">
        <w:rPr>
          <w:rFonts w:ascii="Calibri" w:eastAsia="Calibri" w:hAnsi="Calibri" w:cs="Calibri"/>
        </w:rPr>
        <w:tab/>
        <w:t xml:space="preserve">jest </w:t>
      </w:r>
      <w:r w:rsidRPr="00B4097B">
        <w:rPr>
          <w:rFonts w:ascii="Calibri" w:eastAsia="Calibri" w:hAnsi="Calibri" w:cs="Calibri"/>
        </w:rPr>
        <w:tab/>
        <w:t xml:space="preserve">dostępna </w:t>
      </w:r>
      <w:r w:rsidRPr="00B4097B">
        <w:rPr>
          <w:rFonts w:ascii="Calibri" w:eastAsia="Calibri" w:hAnsi="Calibri" w:cs="Calibri"/>
        </w:rPr>
        <w:tab/>
        <w:t xml:space="preserve">pod </w:t>
      </w:r>
      <w:r w:rsidRPr="00B4097B">
        <w:rPr>
          <w:rFonts w:ascii="Calibri" w:eastAsia="Calibri" w:hAnsi="Calibri" w:cs="Calibri"/>
        </w:rPr>
        <w:tab/>
        <w:t xml:space="preserve">adresem </w:t>
      </w:r>
      <w:hyperlink r:id="rId9">
        <w:r w:rsidRPr="00B4097B">
          <w:rPr>
            <w:rFonts w:ascii="Calibri" w:eastAsia="Calibri" w:hAnsi="Calibri" w:cs="Calibri"/>
          </w:rPr>
          <w:t>https://ezamowienia.gov.p</w:t>
        </w:r>
      </w:hyperlink>
      <w:hyperlink r:id="rId10">
        <w:r w:rsidRPr="00B4097B">
          <w:rPr>
            <w:rFonts w:ascii="Calibri" w:eastAsia="Calibri" w:hAnsi="Calibri" w:cs="Calibri"/>
          </w:rPr>
          <w:t>l</w:t>
        </w:r>
      </w:hyperlink>
      <w:hyperlink r:id="rId11">
        <w:r w:rsidRPr="00B4097B">
          <w:rPr>
            <w:rFonts w:ascii="Calibri" w:eastAsia="Calibri" w:hAnsi="Calibri" w:cs="Calibri"/>
          </w:rPr>
          <w:t>,</w:t>
        </w:r>
      </w:hyperlink>
      <w:hyperlink r:id="rId12">
        <w:r w:rsidRPr="00B4097B">
          <w:rPr>
            <w:rFonts w:ascii="Calibri" w:eastAsia="Calibri" w:hAnsi="Calibri" w:cs="Calibri"/>
          </w:rPr>
          <w:t xml:space="preserve"> </w:t>
        </w:r>
      </w:hyperlink>
    </w:p>
    <w:p w:rsidR="00B4097B" w:rsidRPr="00B4097B" w:rsidRDefault="00B4097B" w:rsidP="00A524C3">
      <w:pPr>
        <w:numPr>
          <w:ilvl w:val="1"/>
          <w:numId w:val="26"/>
        </w:numPr>
        <w:spacing w:after="68" w:line="269" w:lineRule="auto"/>
        <w:ind w:right="6" w:hanging="427"/>
        <w:rPr>
          <w:rFonts w:ascii="Calibri" w:eastAsia="Calibri" w:hAnsi="Calibri" w:cs="Calibri"/>
        </w:rPr>
      </w:pPr>
      <w:r w:rsidRPr="00B4097B">
        <w:rPr>
          <w:rFonts w:ascii="Calibri" w:eastAsia="Calibri" w:hAnsi="Calibri" w:cs="Calibri"/>
        </w:rPr>
        <w:t xml:space="preserve">Korespondencja przekazana zamawiającemu w inny sposób (np. listownie, mailem) nie będzie brana pod uwagę. W szczególnie uzasadnionych przypadkach uniemożliwiających komunikację wykonawcy i zamawiającego za pośrednictwem Platformy e-Zamówienia, zamawiający dopuszcza komunikację za pomocą poczty elektronicznej na adres e-mail: </w:t>
      </w:r>
      <w:r w:rsidR="00CB5180">
        <w:rPr>
          <w:rFonts w:ascii="Calibri" w:eastAsia="Calibri" w:hAnsi="Calibri" w:cs="Calibri"/>
          <w:color w:val="0000FF"/>
          <w:u w:val="single" w:color="0000FF"/>
        </w:rPr>
        <w:t>info@muzeumrolnictwa</w:t>
      </w:r>
      <w:r w:rsidRPr="00B4097B">
        <w:rPr>
          <w:rFonts w:ascii="Calibri" w:eastAsia="Calibri" w:hAnsi="Calibri" w:cs="Calibri"/>
          <w:color w:val="0000FF"/>
          <w:u w:val="single" w:color="0000FF"/>
        </w:rPr>
        <w:t>.pl</w:t>
      </w:r>
      <w:r w:rsidRPr="00B4097B">
        <w:rPr>
          <w:rFonts w:ascii="Calibri" w:eastAsia="Calibri" w:hAnsi="Calibri" w:cs="Calibri"/>
        </w:rPr>
        <w:t xml:space="preserve"> </w:t>
      </w:r>
      <w:r w:rsidRPr="00B4097B">
        <w:rPr>
          <w:rFonts w:ascii="Calibri" w:eastAsia="Calibri" w:hAnsi="Calibri" w:cs="Calibri"/>
          <w:sz w:val="32"/>
        </w:rPr>
        <w:t xml:space="preserve">  </w:t>
      </w:r>
      <w:r w:rsidRPr="00B4097B">
        <w:rPr>
          <w:rFonts w:ascii="Calibri" w:eastAsia="Calibri" w:hAnsi="Calibri" w:cs="Calibri"/>
        </w:rPr>
        <w:t xml:space="preserve"> (nie dotyczy składania ofert).</w:t>
      </w:r>
      <w:r w:rsidRPr="00B4097B">
        <w:rPr>
          <w:rFonts w:ascii="Calibri" w:eastAsia="Calibri" w:hAnsi="Calibri" w:cs="Calibri"/>
          <w:i/>
        </w:rPr>
        <w:t xml:space="preserve"> </w:t>
      </w:r>
      <w:r w:rsidRPr="00B4097B">
        <w:rPr>
          <w:rFonts w:ascii="Calibri" w:eastAsia="Calibri" w:hAnsi="Calibri" w:cs="Calibri"/>
        </w:rPr>
        <w:t xml:space="preserve"> </w:t>
      </w:r>
    </w:p>
    <w:p w:rsidR="00B4097B" w:rsidRDefault="00B4097B" w:rsidP="00A524C3">
      <w:pPr>
        <w:numPr>
          <w:ilvl w:val="1"/>
          <w:numId w:val="26"/>
        </w:numPr>
        <w:spacing w:after="71" w:line="269" w:lineRule="auto"/>
        <w:ind w:right="6" w:hanging="427"/>
        <w:rPr>
          <w:rFonts w:ascii="Calibri" w:eastAsia="Calibri" w:hAnsi="Calibri" w:cs="Calibri"/>
        </w:rPr>
      </w:pPr>
      <w:r w:rsidRPr="00B4097B">
        <w:rPr>
          <w:rFonts w:ascii="Calibri" w:eastAsia="Calibri" w:hAnsi="Calibri" w:cs="Calibri"/>
        </w:rPr>
        <w:t xml:space="preserve">Korzystanie z Platformy e-Zamówienia jest bezpłatne.  </w:t>
      </w:r>
    </w:p>
    <w:p w:rsidR="001F5102" w:rsidRPr="00B4097B" w:rsidRDefault="001F5102" w:rsidP="001F5102">
      <w:pPr>
        <w:spacing w:after="71" w:line="269" w:lineRule="auto"/>
        <w:ind w:left="994" w:right="6" w:firstLine="0"/>
        <w:rPr>
          <w:rFonts w:ascii="Calibri" w:eastAsia="Calibri" w:hAnsi="Calibri" w:cs="Calibri"/>
        </w:rPr>
      </w:pPr>
    </w:p>
    <w:p w:rsidR="00B4097B" w:rsidRPr="001F5102" w:rsidRDefault="00B4097B" w:rsidP="00A524C3">
      <w:pPr>
        <w:pStyle w:val="Akapitzlist"/>
        <w:numPr>
          <w:ilvl w:val="1"/>
          <w:numId w:val="33"/>
        </w:numPr>
        <w:spacing w:after="71" w:line="271" w:lineRule="auto"/>
        <w:rPr>
          <w:rFonts w:ascii="Calibri" w:eastAsia="Calibri" w:hAnsi="Calibri" w:cs="Calibri"/>
        </w:rPr>
      </w:pPr>
      <w:r w:rsidRPr="001F5102">
        <w:rPr>
          <w:rFonts w:ascii="Calibri" w:eastAsia="Calibri" w:hAnsi="Calibri" w:cs="Calibri"/>
          <w:b/>
        </w:rPr>
        <w:t xml:space="preserve">Wymagania techniczne i organizacyjne dotyczy korespondencji elektronicznej. </w:t>
      </w:r>
      <w:r w:rsidRPr="001F5102">
        <w:rPr>
          <w:rFonts w:ascii="Calibri" w:eastAsia="Calibri" w:hAnsi="Calibri" w:cs="Calibri"/>
        </w:rPr>
        <w:t xml:space="preserve"> </w:t>
      </w:r>
    </w:p>
    <w:p w:rsidR="001C2C87" w:rsidRPr="001C2C87" w:rsidRDefault="001C2C87" w:rsidP="001C2C87">
      <w:pPr>
        <w:pStyle w:val="Akapitzlist"/>
        <w:spacing w:after="71" w:line="271" w:lineRule="auto"/>
        <w:ind w:left="601" w:firstLine="0"/>
        <w:rPr>
          <w:rFonts w:ascii="Calibri" w:eastAsia="Calibri" w:hAnsi="Calibri" w:cs="Calibri"/>
        </w:rPr>
      </w:pPr>
    </w:p>
    <w:p w:rsidR="001C2C87" w:rsidRDefault="001C2C87" w:rsidP="00A524C3">
      <w:pPr>
        <w:pStyle w:val="Akapitzlist"/>
        <w:numPr>
          <w:ilvl w:val="0"/>
          <w:numId w:val="29"/>
        </w:numPr>
        <w:tabs>
          <w:tab w:val="left" w:pos="993"/>
        </w:tabs>
        <w:spacing w:after="46" w:line="269" w:lineRule="auto"/>
        <w:ind w:left="851" w:right="6" w:hanging="292"/>
        <w:rPr>
          <w:rFonts w:ascii="Calibri" w:eastAsia="Calibri" w:hAnsi="Calibri" w:cs="Calibri"/>
        </w:rPr>
      </w:pPr>
      <w:r w:rsidRPr="001C2C87">
        <w:rPr>
          <w:rFonts w:ascii="Calibri" w:eastAsia="Calibri" w:hAnsi="Calibri" w:cs="Calibri"/>
        </w:rPr>
        <w:t xml:space="preserve">Ofertę i oświadczenia, o których mowa w art. 125 ust. 1 ustawy, składa się, pod rygorem nieważności w formie elektronicznej (tj. przy użyciu kwalifikowanego podpisu elektronicznego) lub w postaci elektronicznej opatrzonej podpisem zaufanym lub podpisem osobistym. </w:t>
      </w:r>
    </w:p>
    <w:p w:rsidR="00B4097B" w:rsidRDefault="001C2C87" w:rsidP="00A524C3">
      <w:pPr>
        <w:pStyle w:val="Akapitzlist"/>
        <w:numPr>
          <w:ilvl w:val="0"/>
          <w:numId w:val="29"/>
        </w:numPr>
        <w:tabs>
          <w:tab w:val="left" w:pos="993"/>
        </w:tabs>
        <w:spacing w:after="46" w:line="269" w:lineRule="auto"/>
        <w:ind w:left="851" w:right="6" w:hanging="292"/>
        <w:rPr>
          <w:rFonts w:ascii="Calibri" w:eastAsia="Calibri" w:hAnsi="Calibri" w:cs="Calibri"/>
        </w:rPr>
      </w:pPr>
      <w:r w:rsidRPr="001C2C87">
        <w:rPr>
          <w:rFonts w:ascii="Calibri" w:eastAsia="Calibri" w:hAnsi="Calibri" w:cs="Calibri"/>
        </w:rPr>
        <w:t xml:space="preserve"> </w:t>
      </w:r>
      <w:r w:rsidR="00B4097B" w:rsidRPr="001C2C87">
        <w:rPr>
          <w:rFonts w:ascii="Calibri" w:eastAsia="Calibri" w:hAnsi="Calibri" w:cs="Calibri"/>
        </w:rPr>
        <w:t xml:space="preserve">Wykonawca zamierzający wziąć udział w postępowaniu o udzielenie zamówienia publicznego musi posiadać konto podmiotu „Wykonawca” na Platformie eZamówienia. Szczegółowe informacje na temat zakładania kont oraz zasady i warunki korzystania z Platformy e-Zamówienia określa </w:t>
      </w:r>
      <w:r w:rsidR="00B4097B" w:rsidRPr="001C2C87">
        <w:rPr>
          <w:rFonts w:ascii="Calibri" w:eastAsia="Calibri" w:hAnsi="Calibri" w:cs="Calibri"/>
          <w:i/>
        </w:rPr>
        <w:t xml:space="preserve">Regulamin Platformy eZamówienia, </w:t>
      </w:r>
      <w:r w:rsidR="00B4097B" w:rsidRPr="001C2C87">
        <w:rPr>
          <w:rFonts w:ascii="Calibri" w:eastAsia="Calibri" w:hAnsi="Calibri" w:cs="Calibri"/>
        </w:rPr>
        <w:t xml:space="preserve">dostępny na stronie internetowej </w:t>
      </w:r>
      <w:hyperlink r:id="rId13">
        <w:r w:rsidR="00B4097B" w:rsidRPr="001C2C87">
          <w:rPr>
            <w:rFonts w:ascii="Calibri" w:eastAsia="Calibri" w:hAnsi="Calibri" w:cs="Calibri"/>
            <w:u w:val="single" w:color="000000"/>
          </w:rPr>
          <w:t>https://ezamowienia.gov.p</w:t>
        </w:r>
      </w:hyperlink>
      <w:hyperlink r:id="rId14">
        <w:r w:rsidR="00B4097B" w:rsidRPr="001C2C87">
          <w:rPr>
            <w:rFonts w:ascii="Calibri" w:eastAsia="Calibri" w:hAnsi="Calibri" w:cs="Calibri"/>
            <w:u w:val="single" w:color="000000"/>
          </w:rPr>
          <w:t>l</w:t>
        </w:r>
      </w:hyperlink>
      <w:hyperlink r:id="rId15">
        <w:r w:rsidR="00B4097B" w:rsidRPr="001C2C87">
          <w:rPr>
            <w:rFonts w:ascii="Calibri" w:eastAsia="Calibri" w:hAnsi="Calibri" w:cs="Calibri"/>
          </w:rPr>
          <w:t xml:space="preserve"> </w:t>
        </w:r>
      </w:hyperlink>
      <w:hyperlink r:id="rId16">
        <w:r w:rsidR="00B4097B" w:rsidRPr="001C2C87">
          <w:rPr>
            <w:rFonts w:ascii="Calibri" w:eastAsia="Calibri" w:hAnsi="Calibri" w:cs="Calibri"/>
          </w:rPr>
          <w:t>o</w:t>
        </w:r>
      </w:hyperlink>
      <w:r w:rsidR="00B4097B" w:rsidRPr="001C2C87">
        <w:rPr>
          <w:rFonts w:ascii="Calibri" w:eastAsia="Calibri" w:hAnsi="Calibri" w:cs="Calibri"/>
        </w:rPr>
        <w:t xml:space="preserve">raz informacja zamieszczona w zakładce „Centrum Pomocy”.   </w:t>
      </w:r>
    </w:p>
    <w:p w:rsidR="00B4097B" w:rsidRDefault="00B4097B" w:rsidP="00A524C3">
      <w:pPr>
        <w:pStyle w:val="Akapitzlist"/>
        <w:numPr>
          <w:ilvl w:val="0"/>
          <w:numId w:val="29"/>
        </w:numPr>
        <w:tabs>
          <w:tab w:val="left" w:pos="993"/>
        </w:tabs>
        <w:spacing w:after="46" w:line="269" w:lineRule="auto"/>
        <w:ind w:left="851" w:right="6" w:hanging="292"/>
        <w:rPr>
          <w:rFonts w:ascii="Calibri" w:eastAsia="Calibri" w:hAnsi="Calibri" w:cs="Calibri"/>
        </w:rPr>
      </w:pPr>
      <w:r w:rsidRPr="001C2C87">
        <w:rPr>
          <w:rFonts w:ascii="Calibri" w:eastAsia="Calibri" w:hAnsi="Calibri" w:cs="Calibri"/>
        </w:rPr>
        <w:t xml:space="preserve">Przeglądanie i pobieranie publicznej treści dokumentacji postępowania nie wymaga posiadania konta na Platformie e-Zamówienia ani logowania.   </w:t>
      </w:r>
    </w:p>
    <w:p w:rsidR="007B53EB" w:rsidRPr="00574DDD" w:rsidRDefault="00B4097B" w:rsidP="00A524C3">
      <w:pPr>
        <w:pStyle w:val="Akapitzlist"/>
        <w:numPr>
          <w:ilvl w:val="0"/>
          <w:numId w:val="29"/>
        </w:numPr>
        <w:tabs>
          <w:tab w:val="left" w:pos="993"/>
        </w:tabs>
        <w:spacing w:after="46" w:line="269" w:lineRule="auto"/>
        <w:ind w:left="851" w:right="6" w:hanging="292"/>
        <w:rPr>
          <w:rFonts w:ascii="Calibri" w:eastAsia="Calibri" w:hAnsi="Calibri" w:cs="Calibri"/>
        </w:rPr>
      </w:pPr>
      <w:r w:rsidRPr="001C2C87">
        <w:rPr>
          <w:rFonts w:ascii="Calibri" w:eastAsia="Calibri" w:hAnsi="Calibri" w:cs="Calibri"/>
        </w:rPr>
        <w:t xml:space="preserve">Sposób sporządzania i przekazywania dokumentów elektronicznych lub dokumentów elektronicznych będących kopią elektroniczną treści zapisanej  w postaci papierowej </w:t>
      </w:r>
      <w:r w:rsidRPr="001C2C87">
        <w:rPr>
          <w:rFonts w:ascii="Calibri" w:eastAsia="Calibri" w:hAnsi="Calibri" w:cs="Calibri"/>
        </w:rPr>
        <w:lastRenderedPageBreak/>
        <w:t xml:space="preserve">(cyfrowe odwzorowania) musi być zgodny z wymaganiami określonymi w rozporządzeniu Prezesa Rady Ministrów z 30 grudnia 2020 r.  </w:t>
      </w:r>
      <w:r w:rsidRPr="001C2C87">
        <w:rPr>
          <w:rFonts w:ascii="Calibri" w:eastAsia="Calibri" w:hAnsi="Calibri" w:cs="Calibri"/>
          <w:i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Pr="001C2C87">
        <w:rPr>
          <w:rFonts w:ascii="Calibri" w:eastAsia="Calibri" w:hAnsi="Calibri" w:cs="Calibri"/>
        </w:rPr>
        <w:t xml:space="preserve">(zw. dalej „Rozporządzeniem w sprawie wymagań dla dokumentów elektronicznych”).   </w:t>
      </w:r>
    </w:p>
    <w:p w:rsidR="00B4097B" w:rsidRDefault="00B4097B" w:rsidP="00A524C3">
      <w:pPr>
        <w:pStyle w:val="Akapitzlist"/>
        <w:numPr>
          <w:ilvl w:val="0"/>
          <w:numId w:val="29"/>
        </w:numPr>
        <w:tabs>
          <w:tab w:val="left" w:pos="993"/>
        </w:tabs>
        <w:spacing w:after="46" w:line="269" w:lineRule="auto"/>
        <w:ind w:left="851" w:right="6" w:hanging="292"/>
        <w:rPr>
          <w:rFonts w:ascii="Calibri" w:eastAsia="Calibri" w:hAnsi="Calibri" w:cs="Calibri"/>
        </w:rPr>
      </w:pPr>
      <w:r w:rsidRPr="001C2C87">
        <w:rPr>
          <w:rFonts w:ascii="Calibri" w:eastAsia="Calibri" w:hAnsi="Calibri" w:cs="Calibri"/>
        </w:rPr>
        <w:t xml:space="preserve">Dokumenty elektroniczne, o których mowa w  § 2 ust. 1 Rozporządzenia w sprawie wymagań dla dokumentów elektronicznych, sporządza się w postaci elektronicznej, w formatach danych określonych w przepisach rozporządzenia Rady Ministrów z 12 kwietnia 2012 r. </w:t>
      </w:r>
      <w:r w:rsidRPr="001C2C87">
        <w:rPr>
          <w:rFonts w:ascii="Calibri" w:eastAsia="Calibri" w:hAnsi="Calibri" w:cs="Calibri"/>
          <w:i/>
        </w:rPr>
        <w:t>w sprawie Krajowych Ram Interoperacyjności, minimalnych wymagań dla rejestrów publicznych i wymiany informacji w postaci elektronicznej oraz minimalnych wymagań dla systemów teleinformatycznych (</w:t>
      </w:r>
      <w:r w:rsidRPr="001C2C87">
        <w:rPr>
          <w:rFonts w:ascii="Calibri" w:eastAsia="Calibri" w:hAnsi="Calibri" w:cs="Calibri"/>
        </w:rPr>
        <w:t>zw. dalej „Rozporządzeniem w sprawie Krajowych Ram Interoperacyjności”)</w:t>
      </w:r>
      <w:r w:rsidRPr="001C2C87">
        <w:rPr>
          <w:rFonts w:ascii="Calibri" w:eastAsia="Calibri" w:hAnsi="Calibri" w:cs="Calibri"/>
          <w:i/>
        </w:rPr>
        <w:t>,</w:t>
      </w:r>
      <w:r w:rsidRPr="001C2C87">
        <w:rPr>
          <w:rFonts w:ascii="Calibri" w:eastAsia="Calibri" w:hAnsi="Calibri" w:cs="Calibri"/>
        </w:rPr>
        <w:t xml:space="preserve"> z uwzględnieniem rodzaju przekazywanych danych  i przekazuje się jako załączniki. W przypadku formatów, </w:t>
      </w:r>
      <w:r w:rsidR="001C2C87">
        <w:rPr>
          <w:rFonts w:ascii="Calibri" w:eastAsia="Calibri" w:hAnsi="Calibri" w:cs="Calibri"/>
        </w:rPr>
        <w:br/>
      </w:r>
      <w:r w:rsidRPr="001C2C87">
        <w:rPr>
          <w:rFonts w:ascii="Calibri" w:eastAsia="Calibri" w:hAnsi="Calibri" w:cs="Calibri"/>
        </w:rPr>
        <w:t xml:space="preserve">o których mowa w art. 66 ust. 1 ustawy, ww. regulacje nie będą miały bezpośredniego zastosowania.   </w:t>
      </w:r>
    </w:p>
    <w:p w:rsidR="00B4097B" w:rsidRPr="001C2C87" w:rsidRDefault="00B4097B" w:rsidP="00A524C3">
      <w:pPr>
        <w:pStyle w:val="Akapitzlist"/>
        <w:numPr>
          <w:ilvl w:val="0"/>
          <w:numId w:val="29"/>
        </w:numPr>
        <w:tabs>
          <w:tab w:val="left" w:pos="993"/>
        </w:tabs>
        <w:spacing w:after="46" w:line="269" w:lineRule="auto"/>
        <w:ind w:left="851" w:right="6" w:hanging="292"/>
        <w:rPr>
          <w:rFonts w:ascii="Calibri" w:eastAsia="Calibri" w:hAnsi="Calibri" w:cs="Calibri"/>
        </w:rPr>
      </w:pPr>
      <w:r w:rsidRPr="001C2C87">
        <w:rPr>
          <w:rFonts w:ascii="Calibri" w:eastAsia="Calibri" w:hAnsi="Calibri" w:cs="Calibri"/>
        </w:rPr>
        <w:t xml:space="preserve">Informacje, oświadczenia lub dokumenty, inne niż wymienione w  § 2 ust. 1 Rozporządzenia w sprawie wymagań dla dokumentów elektronicznych, przekazywane w postępowaniu sporządza się w postaci elektronicznej:  </w:t>
      </w:r>
    </w:p>
    <w:p w:rsidR="00B4097B" w:rsidRPr="00B4097B" w:rsidRDefault="00B4097B" w:rsidP="00A524C3">
      <w:pPr>
        <w:numPr>
          <w:ilvl w:val="1"/>
          <w:numId w:val="27"/>
        </w:numPr>
        <w:tabs>
          <w:tab w:val="left" w:pos="1701"/>
        </w:tabs>
        <w:spacing w:after="10" w:line="269" w:lineRule="auto"/>
        <w:ind w:left="1134" w:right="6" w:hanging="283"/>
        <w:rPr>
          <w:rFonts w:ascii="Calibri" w:eastAsia="Calibri" w:hAnsi="Calibri" w:cs="Calibri"/>
        </w:rPr>
      </w:pPr>
      <w:r w:rsidRPr="00B4097B">
        <w:rPr>
          <w:rFonts w:ascii="Calibri" w:eastAsia="Calibri" w:hAnsi="Calibri" w:cs="Calibri"/>
        </w:rPr>
        <w:t xml:space="preserve">w formatach danych określonych w przepisach Rozporządzenia w sprawie Krajowych Ram Interoperacyjności (i przekazuje się jako załącznik), lub   </w:t>
      </w:r>
    </w:p>
    <w:p w:rsidR="00B4097B" w:rsidRPr="00B4097B" w:rsidRDefault="00B4097B" w:rsidP="00A524C3">
      <w:pPr>
        <w:numPr>
          <w:ilvl w:val="1"/>
          <w:numId w:val="27"/>
        </w:numPr>
        <w:spacing w:after="46" w:line="269" w:lineRule="auto"/>
        <w:ind w:left="1134" w:right="6" w:hanging="283"/>
        <w:rPr>
          <w:rFonts w:ascii="Calibri" w:eastAsia="Calibri" w:hAnsi="Calibri" w:cs="Calibri"/>
        </w:rPr>
      </w:pPr>
      <w:r w:rsidRPr="00B4097B">
        <w:rPr>
          <w:rFonts w:ascii="Calibri" w:eastAsia="Calibri" w:hAnsi="Calibri" w:cs="Calibri"/>
        </w:rPr>
        <w:t xml:space="preserve">jako tekst wpisany bezpośrednio do wiadomości przekazywanej przy użyciu środków komunikacji elektronicznej (np. w treści „Formularza do komunikacji”).  </w:t>
      </w:r>
    </w:p>
    <w:p w:rsidR="00B4097B" w:rsidRPr="00B4097B" w:rsidRDefault="00B4097B" w:rsidP="00A524C3">
      <w:pPr>
        <w:numPr>
          <w:ilvl w:val="0"/>
          <w:numId w:val="28"/>
        </w:numPr>
        <w:spacing w:after="46" w:line="269" w:lineRule="auto"/>
        <w:ind w:left="851" w:right="6" w:hanging="284"/>
        <w:rPr>
          <w:rFonts w:ascii="Calibri" w:eastAsia="Calibri" w:hAnsi="Calibri" w:cs="Calibri"/>
        </w:rPr>
      </w:pPr>
      <w:r w:rsidRPr="00B4097B">
        <w:rPr>
          <w:rFonts w:ascii="Calibri" w:eastAsia="Calibri" w:hAnsi="Calibri" w:cs="Calibri"/>
        </w:rPr>
        <w:t xml:space="preserve">Jeżeli dokumenty elektroniczne, przekazywane przy użyciu środków komunikacji elektronicznej, zawierają informacje stanowiące tajemnicę przedsiębiorstwa w rozumieniu przepisów ustawy z dnia 16 kwietnia 1993 r.  o zwalczaniu nieuczciwej konkurencji wykonawca, w celu utrzymania w poufności tych informacji, przekazuje je w wydzielonym i odpowiednio oznaczonym pliku, wraz z jednoczesnym zaznaczeniem w nazwie pliku  „Dokument stanowiący tajemnicę przedsiębiorstwa”.   </w:t>
      </w:r>
    </w:p>
    <w:p w:rsidR="00B4097B" w:rsidRPr="00B4097B" w:rsidRDefault="00B4097B" w:rsidP="00A524C3">
      <w:pPr>
        <w:numPr>
          <w:ilvl w:val="0"/>
          <w:numId w:val="28"/>
        </w:numPr>
        <w:spacing w:after="46" w:line="269" w:lineRule="auto"/>
        <w:ind w:left="851" w:right="6" w:hanging="284"/>
        <w:rPr>
          <w:rFonts w:ascii="Calibri" w:eastAsia="Calibri" w:hAnsi="Calibri" w:cs="Calibri"/>
        </w:rPr>
      </w:pPr>
      <w:r w:rsidRPr="00B4097B">
        <w:rPr>
          <w:rFonts w:ascii="Calibri" w:eastAsia="Calibri" w:hAnsi="Calibri" w:cs="Calibri"/>
        </w:rPr>
        <w:t xml:space="preserve">Komunikacja w postępowaniu, </w:t>
      </w:r>
      <w:r w:rsidRPr="00B4097B">
        <w:rPr>
          <w:rFonts w:ascii="Calibri" w:eastAsia="Calibri" w:hAnsi="Calibri" w:cs="Calibri"/>
          <w:u w:val="single" w:color="000000"/>
        </w:rPr>
        <w:t>z wyłączeniem składania ofert,</w:t>
      </w:r>
      <w:r w:rsidRPr="00B4097B">
        <w:rPr>
          <w:rFonts w:ascii="Calibri" w:eastAsia="Calibri" w:hAnsi="Calibri" w:cs="Calibri"/>
        </w:rPr>
        <w:t xml:space="preserve"> odbywa się drogą elektroniczną za pośrednictwem formularzy do komunikacji dostępnych  w zakładce „Formularze” („Formularze do komunikacji”). Za pośrednictwem „Formularzy do komunikacji” odbywa się w szczególności przekazywanie wezwań, zawiadomień i zadawanie pytań. „Formularze do komunikacji” umożliwiają również dołączenie załącznika do przesyłanej wiadomości (przycisk „dodaj załącznik”).  </w:t>
      </w:r>
    </w:p>
    <w:p w:rsidR="00B4097B" w:rsidRPr="00B4097B" w:rsidRDefault="00B4097B" w:rsidP="002061A7">
      <w:pPr>
        <w:spacing w:after="69" w:line="269" w:lineRule="auto"/>
        <w:ind w:left="851" w:right="6" w:firstLine="0"/>
        <w:rPr>
          <w:rFonts w:ascii="Calibri" w:eastAsia="Calibri" w:hAnsi="Calibri" w:cs="Calibri"/>
        </w:rPr>
      </w:pPr>
      <w:r w:rsidRPr="00B4097B">
        <w:rPr>
          <w:rFonts w:ascii="Calibri" w:eastAsia="Calibri" w:hAnsi="Calibri" w:cs="Calibri"/>
        </w:rPr>
        <w:t xml:space="preserve">W przypadku załączników, które są zgodnie z ustawą lub Rozporządzeniem w sprawie wymagań dla dokumentów elektronicznych opatrzone kwalifikowanym podpisem elektronicznym, podpisem zaufanym lub podpisem osobistym, mogą być opatrzone </w:t>
      </w:r>
      <w:r w:rsidRPr="00B4097B">
        <w:rPr>
          <w:rFonts w:ascii="Calibri" w:eastAsia="Calibri" w:hAnsi="Calibri" w:cs="Calibri"/>
          <w:u w:val="single" w:color="000000"/>
        </w:rPr>
        <w:t>podpisem typu zewnętrznego</w:t>
      </w:r>
      <w:r w:rsidRPr="00B4097B">
        <w:rPr>
          <w:rFonts w:ascii="Calibri" w:eastAsia="Calibri" w:hAnsi="Calibri" w:cs="Calibri"/>
        </w:rPr>
        <w:t xml:space="preserve"> lub </w:t>
      </w:r>
      <w:r w:rsidRPr="00B4097B">
        <w:rPr>
          <w:rFonts w:ascii="Calibri" w:eastAsia="Calibri" w:hAnsi="Calibri" w:cs="Calibri"/>
          <w:u w:val="single" w:color="000000"/>
        </w:rPr>
        <w:t>wewnętrznego.</w:t>
      </w:r>
      <w:r w:rsidRPr="00B4097B">
        <w:rPr>
          <w:rFonts w:ascii="Calibri" w:eastAsia="Calibri" w:hAnsi="Calibri" w:cs="Calibri"/>
        </w:rPr>
        <w:t xml:space="preserve"> W zależności od rodzaju podpisu i jego typu (zewnętrzny, wewnętrzny) dodaje się uprzednio podpisane dokumenty wraz z wygenerowanym plikiem podpisu (typ zewnętrzny) lub dokument z wszytym podpisem (typ wewnętrzny).  </w:t>
      </w:r>
    </w:p>
    <w:p w:rsidR="007B53EB" w:rsidRPr="00574DDD" w:rsidRDefault="00B4097B" w:rsidP="00A524C3">
      <w:pPr>
        <w:numPr>
          <w:ilvl w:val="0"/>
          <w:numId w:val="28"/>
        </w:numPr>
        <w:spacing w:after="68" w:line="269" w:lineRule="auto"/>
        <w:ind w:right="6" w:hanging="427"/>
        <w:rPr>
          <w:rFonts w:ascii="Calibri" w:eastAsia="Calibri" w:hAnsi="Calibri" w:cs="Calibri"/>
        </w:rPr>
      </w:pPr>
      <w:r w:rsidRPr="00B4097B">
        <w:rPr>
          <w:rFonts w:ascii="Calibri" w:eastAsia="Calibri" w:hAnsi="Calibri" w:cs="Calibri"/>
        </w:rPr>
        <w:t xml:space="preserve">Możliwość korzystania z „Formularzy do komunikacji” w pełnym zakresie wymaga posiadania konta „Wykonawcy” oraz zalogowania się na Platformie  e-Zamówienia. Do </w:t>
      </w:r>
      <w:r w:rsidRPr="00B4097B">
        <w:rPr>
          <w:rFonts w:ascii="Calibri" w:eastAsia="Calibri" w:hAnsi="Calibri" w:cs="Calibri"/>
        </w:rPr>
        <w:lastRenderedPageBreak/>
        <w:t xml:space="preserve">korzystania z „Formularzy do komunikacji” służących do zadawania pytań dotyczących treści dokumentów zamówienia wystarczające jest posiadanie tzw. konta uproszczonego na Platformie e-Zamówienia.   </w:t>
      </w:r>
    </w:p>
    <w:p w:rsidR="00B4097B" w:rsidRPr="00B4097B" w:rsidRDefault="00B4097B" w:rsidP="00A524C3">
      <w:pPr>
        <w:numPr>
          <w:ilvl w:val="0"/>
          <w:numId w:val="28"/>
        </w:numPr>
        <w:spacing w:after="7" w:line="269" w:lineRule="auto"/>
        <w:ind w:right="6" w:hanging="427"/>
        <w:rPr>
          <w:rFonts w:ascii="Calibri" w:eastAsia="Calibri" w:hAnsi="Calibri" w:cs="Calibri"/>
        </w:rPr>
      </w:pPr>
      <w:r w:rsidRPr="00B4097B">
        <w:rPr>
          <w:rFonts w:ascii="Calibri" w:eastAsia="Calibri" w:hAnsi="Calibri" w:cs="Calibri"/>
        </w:rPr>
        <w:t xml:space="preserve">Wszystkie wysłane i odebrane w postępowaniu przez wykonawcę wiadomości widoczne są po zalogowaniu w podglądzie postępowania, w zakładce „Komunikacja”.   </w:t>
      </w:r>
    </w:p>
    <w:p w:rsidR="00B4097B" w:rsidRPr="00B4097B" w:rsidRDefault="00B4097B" w:rsidP="00A524C3">
      <w:pPr>
        <w:numPr>
          <w:ilvl w:val="0"/>
          <w:numId w:val="28"/>
        </w:numPr>
        <w:spacing w:after="46" w:line="269" w:lineRule="auto"/>
        <w:ind w:right="6" w:hanging="427"/>
        <w:rPr>
          <w:rFonts w:ascii="Calibri" w:eastAsia="Calibri" w:hAnsi="Calibri" w:cs="Calibri"/>
        </w:rPr>
      </w:pPr>
      <w:r w:rsidRPr="00B4097B">
        <w:rPr>
          <w:rFonts w:ascii="Calibri" w:eastAsia="Calibri" w:hAnsi="Calibri" w:cs="Calibri"/>
        </w:rPr>
        <w:t xml:space="preserve">Maksymalny rozmiar plików przesyłanych za pośrednictwem „Formularzy do komunikacji” wynosi 150 MB (wielkość ta dotyczy plików przesyłanych jako załączniki do jednego formularza).  </w:t>
      </w:r>
    </w:p>
    <w:p w:rsidR="00B4097B" w:rsidRPr="00B4097B" w:rsidRDefault="00B4097B" w:rsidP="00A524C3">
      <w:pPr>
        <w:numPr>
          <w:ilvl w:val="0"/>
          <w:numId w:val="28"/>
        </w:numPr>
        <w:spacing w:after="68" w:line="269" w:lineRule="auto"/>
        <w:ind w:right="6" w:hanging="427"/>
        <w:rPr>
          <w:rFonts w:ascii="Calibri" w:eastAsia="Calibri" w:hAnsi="Calibri" w:cs="Calibri"/>
        </w:rPr>
      </w:pPr>
      <w:r w:rsidRPr="00B4097B">
        <w:rPr>
          <w:rFonts w:ascii="Calibri" w:eastAsia="Calibri" w:hAnsi="Calibri" w:cs="Calibri"/>
        </w:rPr>
        <w:t xml:space="preserve">Minimalne wymagania techniczne sprzętu używanego w celu korzystania  z Platformy e-Zamówienia oraz informacje dotyczące specyfikacji połączenia określa </w:t>
      </w:r>
      <w:r w:rsidRPr="00B4097B">
        <w:rPr>
          <w:rFonts w:ascii="Calibri" w:eastAsia="Calibri" w:hAnsi="Calibri" w:cs="Calibri"/>
          <w:i/>
        </w:rPr>
        <w:t>Regulamin Platformy e-Zamówienia.</w:t>
      </w:r>
      <w:r w:rsidRPr="00B4097B">
        <w:rPr>
          <w:rFonts w:ascii="Calibri" w:eastAsia="Calibri" w:hAnsi="Calibri" w:cs="Calibri"/>
        </w:rPr>
        <w:t xml:space="preserve">   </w:t>
      </w:r>
    </w:p>
    <w:p w:rsidR="00B4097B" w:rsidRPr="00B4097B" w:rsidRDefault="00B4097B" w:rsidP="00A524C3">
      <w:pPr>
        <w:numPr>
          <w:ilvl w:val="0"/>
          <w:numId w:val="28"/>
        </w:numPr>
        <w:spacing w:after="92" w:line="269" w:lineRule="auto"/>
        <w:ind w:right="6" w:hanging="427"/>
        <w:rPr>
          <w:rFonts w:ascii="Calibri" w:eastAsia="Calibri" w:hAnsi="Calibri" w:cs="Calibri"/>
        </w:rPr>
      </w:pPr>
      <w:r w:rsidRPr="00B4097B">
        <w:rPr>
          <w:rFonts w:ascii="Calibri" w:eastAsia="Calibri" w:hAnsi="Calibri" w:cs="Calibri"/>
        </w:rPr>
        <w:t>W przypadku problemów technicznych i awarii związanych z funkcjonowaniem Platformy e-Zamówienia użytkownicy mogą skorzystać ze wsparcia technicznego dostępnego pod numerem telefonu 22 458 77 99</w:t>
      </w:r>
      <w:r w:rsidRPr="00B4097B">
        <w:rPr>
          <w:rFonts w:ascii="Calibri" w:eastAsia="Calibri" w:hAnsi="Calibri" w:cs="Calibri"/>
          <w:b/>
        </w:rPr>
        <w:t xml:space="preserve"> </w:t>
      </w:r>
      <w:r w:rsidRPr="00B4097B">
        <w:rPr>
          <w:rFonts w:ascii="Calibri" w:eastAsia="Calibri" w:hAnsi="Calibri" w:cs="Calibri"/>
        </w:rPr>
        <w:t xml:space="preserve">lub drogą elektroniczną poprzez formularz udostępniony na stronie internetowej </w:t>
      </w:r>
      <w:hyperlink r:id="rId17">
        <w:r w:rsidRPr="00B4097B">
          <w:rPr>
            <w:rFonts w:ascii="Calibri" w:eastAsia="Calibri" w:hAnsi="Calibri" w:cs="Calibri"/>
            <w:u w:val="single" w:color="000000"/>
          </w:rPr>
          <w:t>https://ezamowienia.gov.p</w:t>
        </w:r>
      </w:hyperlink>
      <w:hyperlink r:id="rId18">
        <w:r w:rsidRPr="00B4097B">
          <w:rPr>
            <w:rFonts w:ascii="Calibri" w:eastAsia="Calibri" w:hAnsi="Calibri" w:cs="Calibri"/>
            <w:u w:val="single" w:color="000000"/>
          </w:rPr>
          <w:t>l</w:t>
        </w:r>
      </w:hyperlink>
      <w:hyperlink r:id="rId19">
        <w:r w:rsidRPr="00B4097B">
          <w:rPr>
            <w:rFonts w:ascii="Calibri" w:eastAsia="Calibri" w:hAnsi="Calibri" w:cs="Calibri"/>
          </w:rPr>
          <w:t xml:space="preserve"> </w:t>
        </w:r>
      </w:hyperlink>
      <w:hyperlink r:id="rId20">
        <w:r w:rsidRPr="00B4097B">
          <w:rPr>
            <w:rFonts w:ascii="Calibri" w:eastAsia="Calibri" w:hAnsi="Calibri" w:cs="Calibri"/>
          </w:rPr>
          <w:t>w</w:t>
        </w:r>
      </w:hyperlink>
      <w:r w:rsidRPr="00B4097B">
        <w:rPr>
          <w:rFonts w:ascii="Calibri" w:eastAsia="Calibri" w:hAnsi="Calibri" w:cs="Calibri"/>
        </w:rPr>
        <w:t xml:space="preserve"> zakładce „Zgłoś problem”.   </w:t>
      </w:r>
    </w:p>
    <w:p w:rsidR="00B4097B" w:rsidRPr="00B4097B" w:rsidRDefault="00B4097B" w:rsidP="00A524C3">
      <w:pPr>
        <w:numPr>
          <w:ilvl w:val="0"/>
          <w:numId w:val="28"/>
        </w:numPr>
        <w:spacing w:after="46" w:line="269" w:lineRule="auto"/>
        <w:ind w:right="6" w:hanging="427"/>
        <w:rPr>
          <w:rFonts w:ascii="Calibri" w:eastAsia="Calibri" w:hAnsi="Calibri" w:cs="Calibri"/>
        </w:rPr>
      </w:pPr>
      <w:r w:rsidRPr="00B4097B">
        <w:rPr>
          <w:rFonts w:ascii="Calibri" w:eastAsia="Calibri" w:hAnsi="Calibri" w:cs="Calibri"/>
        </w:rPr>
        <w:t xml:space="preserve">Zasady określone w niniejszym rozdziale nie dotyczą dokumentów składanych  przez wykonawców po wyborze oferty, w celu zawarcia umowy. </w:t>
      </w:r>
    </w:p>
    <w:p w:rsidR="00B81C0F" w:rsidRPr="00216644" w:rsidRDefault="00B81C0F" w:rsidP="002A0D46">
      <w:pPr>
        <w:spacing w:after="133" w:line="271" w:lineRule="auto"/>
        <w:ind w:left="0" w:right="48" w:firstLine="0"/>
        <w:rPr>
          <w:rFonts w:ascii="Calibri" w:hAnsi="Calibri" w:cs="Calibri"/>
          <w:b/>
        </w:rPr>
      </w:pPr>
    </w:p>
    <w:p w:rsidR="00E57031" w:rsidRPr="00FB3186" w:rsidRDefault="00C80FBC" w:rsidP="00A524C3">
      <w:pPr>
        <w:numPr>
          <w:ilvl w:val="0"/>
          <w:numId w:val="33"/>
        </w:numPr>
        <w:spacing w:after="133" w:line="271" w:lineRule="auto"/>
        <w:ind w:left="426" w:right="48"/>
        <w:rPr>
          <w:rFonts w:ascii="Calibri" w:hAnsi="Calibri" w:cs="Calibri"/>
          <w:b/>
          <w:highlight w:val="lightGray"/>
        </w:rPr>
      </w:pPr>
      <w:r w:rsidRPr="00FB3186">
        <w:rPr>
          <w:rFonts w:ascii="Calibri" w:hAnsi="Calibri" w:cs="Calibri"/>
          <w:b/>
          <w:highlight w:val="lightGray"/>
        </w:rPr>
        <w:t>WSKAZANIE OSÓB UPRAWNIONYCH DO KOMUNIKOWANIA SIĘ Z WYKONAWCAMI</w:t>
      </w:r>
    </w:p>
    <w:p w:rsidR="00C80FBC" w:rsidRPr="00216644" w:rsidRDefault="00C80FBC" w:rsidP="00C80FBC">
      <w:pPr>
        <w:spacing w:after="133" w:line="271" w:lineRule="auto"/>
        <w:ind w:left="851" w:right="48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Zamawiający wyznacza następujące osoby do kontaktu z Wykonawcami: </w:t>
      </w:r>
    </w:p>
    <w:p w:rsidR="000C52EF" w:rsidRPr="00216644" w:rsidRDefault="00651358" w:rsidP="00C80FBC">
      <w:pPr>
        <w:spacing w:after="133" w:line="271" w:lineRule="auto"/>
        <w:ind w:left="851" w:right="48" w:firstLine="0"/>
        <w:rPr>
          <w:rFonts w:ascii="Calibri" w:hAnsi="Calibri" w:cs="Calibri"/>
        </w:rPr>
      </w:pPr>
      <w:r>
        <w:rPr>
          <w:rFonts w:ascii="Calibri" w:hAnsi="Calibri" w:cs="Calibri"/>
        </w:rPr>
        <w:t>Sławomir Uszyński</w:t>
      </w:r>
    </w:p>
    <w:p w:rsidR="000C52EF" w:rsidRDefault="000C52EF" w:rsidP="00C80FBC">
      <w:pPr>
        <w:spacing w:after="133" w:line="271" w:lineRule="auto"/>
        <w:ind w:left="851" w:right="48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email: </w:t>
      </w:r>
      <w:hyperlink r:id="rId21" w:history="1">
        <w:r w:rsidRPr="00216644">
          <w:rPr>
            <w:rStyle w:val="Hipercze"/>
            <w:rFonts w:ascii="Calibri" w:hAnsi="Calibri" w:cs="Calibri"/>
          </w:rPr>
          <w:t>info@muzeumrolnictwa.pl</w:t>
        </w:r>
      </w:hyperlink>
      <w:r w:rsidRPr="00216644">
        <w:rPr>
          <w:rFonts w:ascii="Calibri" w:hAnsi="Calibri" w:cs="Calibri"/>
        </w:rPr>
        <w:t xml:space="preserve"> </w:t>
      </w:r>
    </w:p>
    <w:p w:rsidR="00574DDD" w:rsidRPr="00216644" w:rsidRDefault="00574DDD" w:rsidP="001F5102">
      <w:pPr>
        <w:spacing w:after="133" w:line="271" w:lineRule="auto"/>
        <w:ind w:left="0" w:right="48" w:firstLine="0"/>
        <w:rPr>
          <w:rFonts w:ascii="Calibri" w:hAnsi="Calibri" w:cs="Calibri"/>
        </w:rPr>
      </w:pPr>
    </w:p>
    <w:p w:rsidR="00865F03" w:rsidRPr="00123FF7" w:rsidRDefault="00D47EB3" w:rsidP="00A524C3">
      <w:pPr>
        <w:numPr>
          <w:ilvl w:val="0"/>
          <w:numId w:val="33"/>
        </w:numPr>
        <w:spacing w:after="133" w:line="271" w:lineRule="auto"/>
        <w:ind w:left="426" w:right="48"/>
        <w:rPr>
          <w:rFonts w:ascii="Calibri" w:hAnsi="Calibri" w:cs="Calibri"/>
          <w:b/>
          <w:highlight w:val="lightGray"/>
        </w:rPr>
      </w:pPr>
      <w:r>
        <w:rPr>
          <w:rFonts w:ascii="Calibri" w:hAnsi="Calibri" w:cs="Calibri"/>
          <w:b/>
          <w:highlight w:val="lightGray"/>
        </w:rPr>
        <w:t>SKŁADANIE I OTWARCIE OFERT</w:t>
      </w:r>
    </w:p>
    <w:p w:rsidR="00165AE7" w:rsidRPr="00C33F9D" w:rsidRDefault="00D47EB3" w:rsidP="00A524C3">
      <w:pPr>
        <w:pStyle w:val="Akapitzlist"/>
        <w:numPr>
          <w:ilvl w:val="1"/>
          <w:numId w:val="34"/>
        </w:numPr>
        <w:spacing w:after="44" w:line="269" w:lineRule="auto"/>
        <w:ind w:right="6" w:hanging="601"/>
        <w:rPr>
          <w:rFonts w:ascii="Calibri" w:eastAsia="Calibri" w:hAnsi="Calibri" w:cs="Calibri"/>
          <w:color w:val="000000" w:themeColor="text1"/>
        </w:rPr>
      </w:pPr>
      <w:r w:rsidRPr="00C33F9D">
        <w:rPr>
          <w:rFonts w:ascii="Calibri" w:eastAsia="Calibri" w:hAnsi="Calibri" w:cs="Calibri"/>
          <w:b/>
          <w:color w:val="000000" w:themeColor="text1"/>
        </w:rPr>
        <w:t>Ofertę należy złożyć na Platformie e-Z</w:t>
      </w:r>
      <w:r w:rsidR="00C36B91">
        <w:rPr>
          <w:rFonts w:ascii="Calibri" w:eastAsia="Calibri" w:hAnsi="Calibri" w:cs="Calibri"/>
          <w:b/>
          <w:color w:val="000000" w:themeColor="text1"/>
        </w:rPr>
        <w:t>amówienia w terminie do dnia  31</w:t>
      </w:r>
      <w:r w:rsidR="00CE75C3" w:rsidRPr="00C33F9D">
        <w:rPr>
          <w:rFonts w:ascii="Calibri" w:eastAsia="Calibri" w:hAnsi="Calibri" w:cs="Calibri"/>
          <w:b/>
          <w:color w:val="000000" w:themeColor="text1"/>
        </w:rPr>
        <w:t>.10</w:t>
      </w:r>
      <w:r w:rsidRPr="00C33F9D">
        <w:rPr>
          <w:rFonts w:ascii="Calibri" w:eastAsia="Calibri" w:hAnsi="Calibri" w:cs="Calibri"/>
          <w:b/>
          <w:color w:val="000000" w:themeColor="text1"/>
        </w:rPr>
        <w:t>.2023 r., do godz. 10:00.</w:t>
      </w:r>
    </w:p>
    <w:p w:rsidR="00D47EB3" w:rsidRPr="00C33F9D" w:rsidRDefault="00D47EB3" w:rsidP="00A524C3">
      <w:pPr>
        <w:pStyle w:val="Akapitzlist"/>
        <w:numPr>
          <w:ilvl w:val="1"/>
          <w:numId w:val="34"/>
        </w:numPr>
        <w:spacing w:after="44" w:line="269" w:lineRule="auto"/>
        <w:ind w:left="567" w:right="6" w:hanging="567"/>
        <w:rPr>
          <w:rFonts w:ascii="Calibri" w:eastAsia="Calibri" w:hAnsi="Calibri" w:cs="Calibri"/>
          <w:color w:val="000000" w:themeColor="text1"/>
        </w:rPr>
      </w:pPr>
      <w:r w:rsidRPr="00C33F9D">
        <w:rPr>
          <w:rFonts w:ascii="Calibri" w:eastAsia="Calibri" w:hAnsi="Calibri" w:cs="Calibri"/>
          <w:b/>
          <w:color w:val="000000" w:themeColor="text1"/>
        </w:rPr>
        <w:t xml:space="preserve"> </w:t>
      </w:r>
      <w:r w:rsidRPr="00C33F9D">
        <w:rPr>
          <w:rFonts w:ascii="Calibri" w:eastAsia="Calibri" w:hAnsi="Calibri" w:cs="Calibri"/>
          <w:color w:val="000000" w:themeColor="text1"/>
        </w:rPr>
        <w:t xml:space="preserve">Otwarcie ofert odbędzie się </w:t>
      </w:r>
      <w:r w:rsidR="00C36B91">
        <w:rPr>
          <w:rFonts w:ascii="Calibri" w:eastAsia="Calibri" w:hAnsi="Calibri" w:cs="Calibri"/>
          <w:b/>
          <w:color w:val="000000" w:themeColor="text1"/>
        </w:rPr>
        <w:t>w dniu 31</w:t>
      </w:r>
      <w:r w:rsidR="00CE75C3" w:rsidRPr="00C33F9D">
        <w:rPr>
          <w:rFonts w:ascii="Calibri" w:eastAsia="Calibri" w:hAnsi="Calibri" w:cs="Calibri"/>
          <w:b/>
          <w:color w:val="000000" w:themeColor="text1"/>
        </w:rPr>
        <w:t>.10</w:t>
      </w:r>
      <w:r w:rsidRPr="00C33F9D">
        <w:rPr>
          <w:rFonts w:ascii="Calibri" w:eastAsia="Calibri" w:hAnsi="Calibri" w:cs="Calibri"/>
          <w:b/>
          <w:color w:val="000000" w:themeColor="text1"/>
        </w:rPr>
        <w:t>.2023 r., o godz. 10:30.</w:t>
      </w:r>
      <w:r w:rsidRPr="00C33F9D">
        <w:rPr>
          <w:rFonts w:ascii="Calibri" w:eastAsia="Calibri" w:hAnsi="Calibri" w:cs="Calibri"/>
          <w:color w:val="000000" w:themeColor="text1"/>
        </w:rPr>
        <w:t xml:space="preserve">  </w:t>
      </w:r>
    </w:p>
    <w:p w:rsidR="00D47EB3" w:rsidRPr="00C33F9D" w:rsidRDefault="00D47EB3" w:rsidP="00A524C3">
      <w:pPr>
        <w:pStyle w:val="Akapitzlist"/>
        <w:numPr>
          <w:ilvl w:val="1"/>
          <w:numId w:val="34"/>
        </w:numPr>
        <w:spacing w:after="44" w:line="269" w:lineRule="auto"/>
        <w:ind w:right="6" w:hanging="601"/>
        <w:rPr>
          <w:rFonts w:ascii="Calibri" w:eastAsia="Calibri" w:hAnsi="Calibri" w:cs="Calibri"/>
          <w:color w:val="000000" w:themeColor="text1"/>
        </w:rPr>
      </w:pPr>
      <w:r w:rsidRPr="00C33F9D">
        <w:rPr>
          <w:rFonts w:ascii="Calibri" w:eastAsia="Calibri" w:hAnsi="Calibri" w:cs="Calibri"/>
          <w:color w:val="000000" w:themeColor="text1"/>
        </w:rPr>
        <w:t>Wykonawca pozostaje związany ofertą do dnia</w:t>
      </w:r>
      <w:r w:rsidRPr="0003563B">
        <w:rPr>
          <w:rFonts w:ascii="Calibri" w:eastAsia="Calibri" w:hAnsi="Calibri" w:cs="Calibri"/>
          <w:color w:val="000000" w:themeColor="text1"/>
        </w:rPr>
        <w:t xml:space="preserve"> </w:t>
      </w:r>
      <w:r w:rsidR="00C36B91">
        <w:rPr>
          <w:rFonts w:ascii="Calibri" w:eastAsia="Calibri" w:hAnsi="Calibri" w:cs="Calibri"/>
          <w:b/>
          <w:color w:val="000000" w:themeColor="text1"/>
          <w:highlight w:val="lightGray"/>
          <w:shd w:val="clear" w:color="auto" w:fill="FFFF00"/>
        </w:rPr>
        <w:t>29</w:t>
      </w:r>
      <w:r w:rsidR="00CE75C3" w:rsidRPr="00C33F9D">
        <w:rPr>
          <w:rFonts w:ascii="Calibri" w:eastAsia="Calibri" w:hAnsi="Calibri" w:cs="Calibri"/>
          <w:b/>
          <w:color w:val="000000" w:themeColor="text1"/>
          <w:highlight w:val="lightGray"/>
          <w:shd w:val="clear" w:color="auto" w:fill="FFFF00"/>
        </w:rPr>
        <w:t>.11</w:t>
      </w:r>
      <w:r w:rsidRPr="00C33F9D">
        <w:rPr>
          <w:rFonts w:ascii="Calibri" w:eastAsia="Calibri" w:hAnsi="Calibri" w:cs="Calibri"/>
          <w:b/>
          <w:color w:val="000000" w:themeColor="text1"/>
          <w:highlight w:val="lightGray"/>
          <w:shd w:val="clear" w:color="auto" w:fill="FFFF00"/>
        </w:rPr>
        <w:t>.2023</w:t>
      </w:r>
      <w:r w:rsidRPr="00C33F9D">
        <w:rPr>
          <w:rFonts w:ascii="Calibri" w:eastAsia="Calibri" w:hAnsi="Calibri" w:cs="Calibri"/>
          <w:b/>
          <w:color w:val="000000" w:themeColor="text1"/>
        </w:rPr>
        <w:t xml:space="preserve"> r.</w:t>
      </w:r>
      <w:r w:rsidRPr="00C33F9D">
        <w:rPr>
          <w:rFonts w:ascii="Calibri" w:eastAsia="Calibri" w:hAnsi="Calibri" w:cs="Calibri"/>
          <w:color w:val="000000" w:themeColor="text1"/>
        </w:rPr>
        <w:t xml:space="preserve"> Bieg terminu związania ofertą rozpoczyna się wraz z upływem terminu składania ofert. </w:t>
      </w:r>
    </w:p>
    <w:p w:rsidR="00D47EB3" w:rsidRPr="00165AE7" w:rsidRDefault="00D47EB3" w:rsidP="00A524C3">
      <w:pPr>
        <w:pStyle w:val="Akapitzlist"/>
        <w:numPr>
          <w:ilvl w:val="1"/>
          <w:numId w:val="34"/>
        </w:numPr>
        <w:spacing w:after="44" w:line="269" w:lineRule="auto"/>
        <w:ind w:right="6" w:hanging="601"/>
        <w:rPr>
          <w:rFonts w:ascii="Calibri" w:eastAsia="Calibri" w:hAnsi="Calibri" w:cs="Calibri"/>
        </w:rPr>
      </w:pPr>
      <w:r w:rsidRPr="00165AE7">
        <w:rPr>
          <w:rFonts w:ascii="Calibri" w:eastAsia="Calibri" w:hAnsi="Calibri" w:cs="Calibri"/>
          <w:b/>
        </w:rPr>
        <w:t xml:space="preserve">Zamawiający </w:t>
      </w:r>
      <w:r w:rsidRPr="00165AE7">
        <w:rPr>
          <w:rFonts w:ascii="Calibri" w:eastAsia="Calibri" w:hAnsi="Calibri" w:cs="Calibri"/>
          <w:b/>
          <w:u w:val="single" w:color="000000"/>
        </w:rPr>
        <w:t>nie posługuje</w:t>
      </w:r>
      <w:r w:rsidRPr="00165AE7">
        <w:rPr>
          <w:rFonts w:ascii="Calibri" w:eastAsia="Calibri" w:hAnsi="Calibri" w:cs="Calibri"/>
          <w:b/>
        </w:rPr>
        <w:t xml:space="preserve"> się interaktywnym formularzem oferty przewidzianym przez Platformę e-Zamówienia. </w:t>
      </w:r>
    </w:p>
    <w:p w:rsidR="00D47EB3" w:rsidRPr="00165AE7" w:rsidRDefault="00D47EB3" w:rsidP="00A524C3">
      <w:pPr>
        <w:pStyle w:val="Akapitzlist"/>
        <w:numPr>
          <w:ilvl w:val="1"/>
          <w:numId w:val="34"/>
        </w:numPr>
        <w:spacing w:after="44" w:line="269" w:lineRule="auto"/>
        <w:ind w:right="6" w:hanging="601"/>
        <w:rPr>
          <w:rFonts w:ascii="Calibri" w:eastAsia="Calibri" w:hAnsi="Calibri" w:cs="Calibri"/>
        </w:rPr>
      </w:pPr>
      <w:r w:rsidRPr="00165AE7">
        <w:rPr>
          <w:rFonts w:ascii="Calibri" w:eastAsia="Calibri" w:hAnsi="Calibri" w:cs="Calibri"/>
          <w:b/>
        </w:rPr>
        <w:t xml:space="preserve">Ofertę należy złożyć na formularzu oferty stanowiącym załącznik nr 1 do SWZ. </w:t>
      </w:r>
    </w:p>
    <w:p w:rsidR="007B53EB" w:rsidRPr="006F3F39" w:rsidRDefault="00D47EB3" w:rsidP="00A524C3">
      <w:pPr>
        <w:pStyle w:val="Akapitzlist"/>
        <w:numPr>
          <w:ilvl w:val="1"/>
          <w:numId w:val="34"/>
        </w:numPr>
        <w:spacing w:after="44" w:line="269" w:lineRule="auto"/>
        <w:ind w:right="6" w:hanging="601"/>
        <w:rPr>
          <w:rFonts w:ascii="Calibri" w:eastAsia="Calibri" w:hAnsi="Calibri" w:cs="Calibri"/>
        </w:rPr>
      </w:pPr>
      <w:r w:rsidRPr="00165AE7">
        <w:rPr>
          <w:rFonts w:ascii="Calibri" w:eastAsia="Calibri" w:hAnsi="Calibri" w:cs="Calibri"/>
        </w:rPr>
        <w:t xml:space="preserve">Wykonawca składa ofertę za pośrednictwem zakładki „Oferty/wnioski”, widocznej w podglądzie postępowania po zalogowaniu się na konto Wykonawcy. Po wybraniu przycisku „Złóż ofertę” system prezentuje okno składania oferty umożliwiające przekazanie dokumentów elektronicznych, w którym znajdują się dwa pola </w:t>
      </w:r>
      <w:proofErr w:type="spellStart"/>
      <w:r w:rsidRPr="00165AE7">
        <w:rPr>
          <w:rFonts w:ascii="Calibri" w:eastAsia="Calibri" w:hAnsi="Calibri" w:cs="Calibri"/>
        </w:rPr>
        <w:t>drag&amp;drop</w:t>
      </w:r>
      <w:proofErr w:type="spellEnd"/>
      <w:r w:rsidRPr="00165AE7">
        <w:rPr>
          <w:rFonts w:ascii="Calibri" w:eastAsia="Calibri" w:hAnsi="Calibri" w:cs="Calibri"/>
        </w:rPr>
        <w:t xml:space="preserve">  („przeciągnij” i „upuść”) służące do dodawania plików.  W polu „Wypełniony formularz oferty” wykonawca dodaje wypełniony</w:t>
      </w:r>
      <w:r w:rsidR="00BD03A3">
        <w:rPr>
          <w:rFonts w:ascii="Calibri" w:eastAsia="Calibri" w:hAnsi="Calibri" w:cs="Calibri"/>
        </w:rPr>
        <w:t xml:space="preserve"> załącznik nr 1 do SWZ. W polu </w:t>
      </w:r>
      <w:r w:rsidRPr="00165AE7">
        <w:rPr>
          <w:rFonts w:ascii="Calibri" w:eastAsia="Calibri" w:hAnsi="Calibri" w:cs="Calibri"/>
        </w:rPr>
        <w:t xml:space="preserve">„Załączniki i inne dokumenty </w:t>
      </w:r>
      <w:r w:rsidRPr="00165AE7">
        <w:rPr>
          <w:rFonts w:ascii="Calibri" w:eastAsia="Calibri" w:hAnsi="Calibri" w:cs="Calibri"/>
        </w:rPr>
        <w:lastRenderedPageBreak/>
        <w:t xml:space="preserve">przedstawiane w ofercie przez Wykonawcę” wykonawca dodaje dokumenty składane wraz z ofertą.   </w:t>
      </w:r>
    </w:p>
    <w:p w:rsidR="00D47EB3" w:rsidRPr="00D47EB3" w:rsidRDefault="00D47EB3" w:rsidP="009B49C4">
      <w:pPr>
        <w:spacing w:after="5" w:line="269" w:lineRule="auto"/>
        <w:ind w:left="567" w:firstLine="0"/>
        <w:rPr>
          <w:rFonts w:ascii="Calibri" w:eastAsia="Calibri" w:hAnsi="Calibri" w:cs="Calibri"/>
        </w:rPr>
      </w:pPr>
      <w:r w:rsidRPr="00D47EB3">
        <w:rPr>
          <w:rFonts w:ascii="Calibri" w:eastAsia="Calibri" w:hAnsi="Calibri" w:cs="Calibri"/>
          <w:b/>
        </w:rPr>
        <w:t xml:space="preserve">WAŻNE! Do złożenia oferty niezbędne jest posiadanie przez użytkownika Wykonawcy uprawnienia „Składanie ofert/wniosków/prac konkursowych”.  </w:t>
      </w:r>
    </w:p>
    <w:p w:rsidR="00D47EB3" w:rsidRDefault="00D47EB3" w:rsidP="009B49C4">
      <w:pPr>
        <w:spacing w:after="44" w:line="269" w:lineRule="auto"/>
        <w:ind w:left="567" w:firstLine="0"/>
        <w:rPr>
          <w:rFonts w:ascii="Calibri" w:eastAsia="Calibri" w:hAnsi="Calibri" w:cs="Calibri"/>
          <w:b/>
        </w:rPr>
      </w:pPr>
      <w:r w:rsidRPr="00D47EB3">
        <w:rPr>
          <w:rFonts w:ascii="Calibri" w:eastAsia="Calibri" w:hAnsi="Calibri" w:cs="Calibri"/>
          <w:b/>
        </w:rPr>
        <w:t xml:space="preserve">UWAGA – Jeśli Wykonawca do podpisania formularza oferty wykorzystuje podpis zewnętrzny, wykonawca dodaje plik podpisu w polu („Załączniki  i inne dokumenty przedstawione w ofercie przez Wykonawcę”). </w:t>
      </w:r>
    </w:p>
    <w:p w:rsidR="00D47EB3" w:rsidRDefault="00D47EB3" w:rsidP="00A524C3">
      <w:pPr>
        <w:pStyle w:val="Akapitzlist"/>
        <w:numPr>
          <w:ilvl w:val="1"/>
          <w:numId w:val="34"/>
        </w:numPr>
        <w:spacing w:after="44" w:line="269" w:lineRule="auto"/>
        <w:ind w:hanging="601"/>
        <w:rPr>
          <w:rFonts w:ascii="Calibri" w:eastAsia="Calibri" w:hAnsi="Calibri" w:cs="Calibri"/>
        </w:rPr>
      </w:pPr>
      <w:r w:rsidRPr="00165AE7">
        <w:rPr>
          <w:rFonts w:ascii="Calibri" w:eastAsia="Calibri" w:hAnsi="Calibri" w:cs="Calibri"/>
        </w:rPr>
        <w:t xml:space="preserve">Jeżeli wraz z ofertą składane są dokumenty zawierające tajemnicę przedsiębiorstwa wykonawca, w celu utrzymania w poufności tych informacji, przekazuje je w wydzielonym i odpowiednio oznaczonym pliku, wraz  z jednoczesnym zaznaczeniem w nazwie pliku „Dokument stanowiący tajemnicę przedsiębiorstwa”. Zarówno załącznik stanowiący tajemnicę przedsiębiorstwa jak  i uzasadnienie zastrzeżenia tajemnicy przedsiębiorstwa należy dodać w polu „Załączniki i inne dokumenty przedstawione w ofercie przez Wykonawcę”. </w:t>
      </w:r>
    </w:p>
    <w:p w:rsidR="00D47EB3" w:rsidRDefault="00D47EB3" w:rsidP="00A524C3">
      <w:pPr>
        <w:pStyle w:val="Akapitzlist"/>
        <w:numPr>
          <w:ilvl w:val="1"/>
          <w:numId w:val="34"/>
        </w:numPr>
        <w:spacing w:after="44" w:line="269" w:lineRule="auto"/>
        <w:ind w:hanging="601"/>
        <w:rPr>
          <w:rFonts w:ascii="Calibri" w:eastAsia="Calibri" w:hAnsi="Calibri" w:cs="Calibri"/>
        </w:rPr>
      </w:pPr>
      <w:r w:rsidRPr="00165AE7">
        <w:rPr>
          <w:rFonts w:ascii="Calibri" w:eastAsia="Calibri" w:hAnsi="Calibri" w:cs="Calibri"/>
          <w:b/>
        </w:rPr>
        <w:t>Oferta oraz pozostałe dokumenty</w:t>
      </w:r>
      <w:r w:rsidRPr="00165AE7">
        <w:rPr>
          <w:rFonts w:ascii="Calibri" w:eastAsia="Calibri" w:hAnsi="Calibri" w:cs="Calibri"/>
        </w:rPr>
        <w:t xml:space="preserve"> wchodzące w skład oferty lub składane wraz z ofertą, które są zgodnie z ustawą lub rozporządzeniem Prezesa Rady Ministrów  w sprawie wymagań dla dokumentów elektronicznych opatrzone kwalifikowanym podpisem elektronicznym, podpisem zaufanym lub podpisem osobistym, mogą być opatrzone </w:t>
      </w:r>
      <w:r w:rsidRPr="00165AE7">
        <w:rPr>
          <w:rFonts w:ascii="Calibri" w:eastAsia="Calibri" w:hAnsi="Calibri" w:cs="Calibri"/>
          <w:u w:val="single" w:color="000000"/>
        </w:rPr>
        <w:t>podpisem typu zewnętrznego</w:t>
      </w:r>
      <w:r w:rsidRPr="00165AE7">
        <w:rPr>
          <w:rFonts w:ascii="Calibri" w:eastAsia="Calibri" w:hAnsi="Calibri" w:cs="Calibri"/>
        </w:rPr>
        <w:t xml:space="preserve"> lub </w:t>
      </w:r>
      <w:r w:rsidRPr="00165AE7">
        <w:rPr>
          <w:rFonts w:ascii="Calibri" w:eastAsia="Calibri" w:hAnsi="Calibri" w:cs="Calibri"/>
          <w:u w:val="single" w:color="000000"/>
        </w:rPr>
        <w:t>wewnętrznego.</w:t>
      </w:r>
      <w:r w:rsidRPr="00165AE7">
        <w:rPr>
          <w:rFonts w:ascii="Calibri" w:eastAsia="Calibri" w:hAnsi="Calibri" w:cs="Calibri"/>
        </w:rPr>
        <w:t xml:space="preserve"> W zależności od  rodzaju podpisu i jego typu (zewnętrzny, wewnętrzny) w polu „Załączniki i inne dokumenty przedstawione w ofercie przez Wykonawcę” dodaje się uprzednio podpisane dokumenty wraz z wygenerowanym plikiem podpisu (typ zewnętrzny) lub dokument z wszytym podpisem (typ wewnętrzny). </w:t>
      </w:r>
    </w:p>
    <w:p w:rsidR="00D47EB3" w:rsidRDefault="00D47EB3" w:rsidP="00A524C3">
      <w:pPr>
        <w:pStyle w:val="Akapitzlist"/>
        <w:numPr>
          <w:ilvl w:val="1"/>
          <w:numId w:val="34"/>
        </w:numPr>
        <w:spacing w:after="44" w:line="269" w:lineRule="auto"/>
        <w:ind w:hanging="601"/>
        <w:rPr>
          <w:rFonts w:ascii="Calibri" w:eastAsia="Calibri" w:hAnsi="Calibri" w:cs="Calibri"/>
        </w:rPr>
      </w:pPr>
      <w:r w:rsidRPr="00070465">
        <w:rPr>
          <w:rFonts w:ascii="Calibri" w:eastAsia="Calibri" w:hAnsi="Calibri" w:cs="Calibri"/>
        </w:rPr>
        <w:t xml:space="preserve"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 w tym pliku odpowiednio kwalifikowanym podpisem elektronicznym, podpisem zaufanym lub podpisem osobistym. </w:t>
      </w:r>
    </w:p>
    <w:p w:rsidR="00D47EB3" w:rsidRDefault="00D47EB3" w:rsidP="00A524C3">
      <w:pPr>
        <w:pStyle w:val="Akapitzlist"/>
        <w:numPr>
          <w:ilvl w:val="1"/>
          <w:numId w:val="34"/>
        </w:numPr>
        <w:spacing w:after="44" w:line="269" w:lineRule="auto"/>
        <w:ind w:hanging="601"/>
        <w:rPr>
          <w:rFonts w:ascii="Calibri" w:eastAsia="Calibri" w:hAnsi="Calibri" w:cs="Calibri"/>
        </w:rPr>
      </w:pPr>
      <w:r w:rsidRPr="00070465">
        <w:rPr>
          <w:rFonts w:ascii="Calibri" w:eastAsia="Calibri" w:hAnsi="Calibri" w:cs="Calibri"/>
        </w:rPr>
        <w:t xml:space="preserve">Oferta może być złożona tylko do upływu terminu składania ofert. </w:t>
      </w:r>
    </w:p>
    <w:p w:rsidR="00D47EB3" w:rsidRDefault="00D47EB3" w:rsidP="00A524C3">
      <w:pPr>
        <w:pStyle w:val="Akapitzlist"/>
        <w:numPr>
          <w:ilvl w:val="1"/>
          <w:numId w:val="34"/>
        </w:numPr>
        <w:spacing w:after="44" w:line="269" w:lineRule="auto"/>
        <w:ind w:left="709" w:hanging="709"/>
        <w:rPr>
          <w:rFonts w:ascii="Calibri" w:eastAsia="Calibri" w:hAnsi="Calibri" w:cs="Calibri"/>
        </w:rPr>
      </w:pPr>
      <w:r w:rsidRPr="00070465">
        <w:rPr>
          <w:rFonts w:ascii="Calibri" w:eastAsia="Calibri" w:hAnsi="Calibri" w:cs="Calibri"/>
        </w:rPr>
        <w:t xml:space="preserve">Wykonawca może przed upływem terminu składania ofert wycofać ofertę. Wykonawca wycofuje ofertę w zakładce „Oferty/wnioski” używając przycisku „Wycofaj ofertę”.  </w:t>
      </w:r>
    </w:p>
    <w:p w:rsidR="00D47EB3" w:rsidRDefault="00D47EB3" w:rsidP="00A524C3">
      <w:pPr>
        <w:pStyle w:val="Akapitzlist"/>
        <w:numPr>
          <w:ilvl w:val="1"/>
          <w:numId w:val="34"/>
        </w:numPr>
        <w:spacing w:after="44" w:line="269" w:lineRule="auto"/>
        <w:ind w:left="709" w:hanging="709"/>
        <w:rPr>
          <w:rFonts w:ascii="Calibri" w:eastAsia="Calibri" w:hAnsi="Calibri" w:cs="Calibri"/>
        </w:rPr>
      </w:pPr>
      <w:r w:rsidRPr="00070465">
        <w:rPr>
          <w:rFonts w:ascii="Calibri" w:eastAsia="Calibri" w:hAnsi="Calibri" w:cs="Calibri"/>
        </w:rPr>
        <w:t xml:space="preserve">Maksymalny łączny rozmiar plików stanowiących ofertę lub składanych wraz  z ofertą to 250 MB.  </w:t>
      </w:r>
    </w:p>
    <w:p w:rsidR="00070465" w:rsidRDefault="00D47EB3" w:rsidP="00A524C3">
      <w:pPr>
        <w:pStyle w:val="Akapitzlist"/>
        <w:numPr>
          <w:ilvl w:val="1"/>
          <w:numId w:val="34"/>
        </w:numPr>
        <w:spacing w:after="44" w:line="269" w:lineRule="auto"/>
        <w:ind w:left="709" w:hanging="709"/>
        <w:rPr>
          <w:rFonts w:ascii="Calibri" w:eastAsia="Calibri" w:hAnsi="Calibri" w:cs="Calibri"/>
        </w:rPr>
      </w:pPr>
      <w:r w:rsidRPr="00070465">
        <w:rPr>
          <w:rFonts w:ascii="Calibri" w:eastAsia="Calibri" w:hAnsi="Calibri" w:cs="Calibri"/>
        </w:rPr>
        <w:t xml:space="preserve">Ponieważ otwarcie ofert nastąpi przy użyciu systemu teleinformatycznego,  w przypadku awarii tego systemu, która spowoduje brak możliwości otwarcia ofert w terminie określonym przez zamawiającego, otwarcie ofert nastąpi niezwłocznie po usunięciu awarii. </w:t>
      </w:r>
    </w:p>
    <w:p w:rsidR="00D47EB3" w:rsidRDefault="00D47EB3" w:rsidP="00A524C3">
      <w:pPr>
        <w:pStyle w:val="Akapitzlist"/>
        <w:numPr>
          <w:ilvl w:val="1"/>
          <w:numId w:val="34"/>
        </w:numPr>
        <w:spacing w:after="44" w:line="269" w:lineRule="auto"/>
        <w:ind w:left="709" w:hanging="709"/>
        <w:rPr>
          <w:rFonts w:ascii="Calibri" w:eastAsia="Calibri" w:hAnsi="Calibri" w:cs="Calibri"/>
        </w:rPr>
      </w:pPr>
      <w:r w:rsidRPr="00070465">
        <w:rPr>
          <w:rFonts w:ascii="Calibri" w:eastAsia="Calibri" w:hAnsi="Calibri" w:cs="Calibri"/>
        </w:rPr>
        <w:t xml:space="preserve"> W sytuacji, o której mowa w pkt </w:t>
      </w:r>
      <w:r w:rsidR="001F5102">
        <w:rPr>
          <w:rFonts w:ascii="Calibri" w:eastAsia="Calibri" w:hAnsi="Calibri" w:cs="Calibri"/>
        </w:rPr>
        <w:t>16</w:t>
      </w:r>
      <w:r w:rsidR="00070465" w:rsidRPr="00070465">
        <w:rPr>
          <w:rFonts w:ascii="Calibri" w:eastAsia="Calibri" w:hAnsi="Calibri" w:cs="Calibri"/>
        </w:rPr>
        <w:t>.</w:t>
      </w:r>
      <w:r w:rsidRPr="00070465">
        <w:rPr>
          <w:rFonts w:ascii="Calibri" w:eastAsia="Calibri" w:hAnsi="Calibri" w:cs="Calibri"/>
        </w:rPr>
        <w:t xml:space="preserve">13 zamawiający zamieści na Platformie  e-Zamówienia informację o zmianie terminu otwarcia ofert.   </w:t>
      </w:r>
    </w:p>
    <w:p w:rsidR="00D47EB3" w:rsidRDefault="00D47EB3" w:rsidP="00A524C3">
      <w:pPr>
        <w:pStyle w:val="Akapitzlist"/>
        <w:numPr>
          <w:ilvl w:val="1"/>
          <w:numId w:val="34"/>
        </w:numPr>
        <w:spacing w:after="44" w:line="269" w:lineRule="auto"/>
        <w:ind w:left="709" w:hanging="709"/>
        <w:rPr>
          <w:rFonts w:ascii="Calibri" w:eastAsia="Calibri" w:hAnsi="Calibri" w:cs="Calibri"/>
        </w:rPr>
      </w:pPr>
      <w:r w:rsidRPr="00070465">
        <w:rPr>
          <w:rFonts w:ascii="Calibri" w:eastAsia="Calibri" w:hAnsi="Calibri" w:cs="Calibri"/>
        </w:rPr>
        <w:t xml:space="preserve">Zamawiający najpóźniej przed otwarciem ofert, udostępni na Platformie  e-Zamówienia informację o kwocie, jaką zamierza przeznaczyć na sfinansowanie zamówienia. </w:t>
      </w:r>
    </w:p>
    <w:p w:rsidR="00D47EB3" w:rsidRDefault="00D47EB3" w:rsidP="00A524C3">
      <w:pPr>
        <w:pStyle w:val="Akapitzlist"/>
        <w:numPr>
          <w:ilvl w:val="1"/>
          <w:numId w:val="34"/>
        </w:numPr>
        <w:spacing w:after="44" w:line="269" w:lineRule="auto"/>
        <w:ind w:left="709" w:hanging="709"/>
        <w:rPr>
          <w:rFonts w:ascii="Calibri" w:eastAsia="Calibri" w:hAnsi="Calibri" w:cs="Calibri"/>
        </w:rPr>
      </w:pPr>
      <w:r w:rsidRPr="00070465">
        <w:rPr>
          <w:rFonts w:ascii="Calibri" w:eastAsia="Calibri" w:hAnsi="Calibri" w:cs="Calibri"/>
        </w:rPr>
        <w:t xml:space="preserve">Zamawiający, niezwłocznie po otwarciu ofert, udostępni na Platformie  e-Zamówienia informacje o których mowa w art. 222 ustawy. </w:t>
      </w:r>
    </w:p>
    <w:p w:rsidR="00D47EB3" w:rsidRPr="00070465" w:rsidRDefault="00D47EB3" w:rsidP="00A524C3">
      <w:pPr>
        <w:pStyle w:val="Akapitzlist"/>
        <w:numPr>
          <w:ilvl w:val="1"/>
          <w:numId w:val="34"/>
        </w:numPr>
        <w:spacing w:after="44" w:line="269" w:lineRule="auto"/>
        <w:ind w:hanging="601"/>
        <w:rPr>
          <w:rFonts w:ascii="Calibri" w:eastAsia="Calibri" w:hAnsi="Calibri" w:cs="Calibri"/>
        </w:rPr>
      </w:pPr>
      <w:r w:rsidRPr="00070465">
        <w:rPr>
          <w:rFonts w:ascii="Calibri" w:eastAsia="Calibri" w:hAnsi="Calibri" w:cs="Calibri"/>
        </w:rPr>
        <w:t xml:space="preserve">Wymagania podstawowe:  </w:t>
      </w:r>
    </w:p>
    <w:p w:rsidR="007B53EB" w:rsidRPr="006205E1" w:rsidRDefault="00D47EB3" w:rsidP="00A524C3">
      <w:pPr>
        <w:numPr>
          <w:ilvl w:val="2"/>
          <w:numId w:val="30"/>
        </w:numPr>
        <w:spacing w:after="46" w:line="269" w:lineRule="auto"/>
        <w:ind w:left="993" w:right="6" w:hanging="281"/>
        <w:rPr>
          <w:rFonts w:ascii="Calibri" w:eastAsia="Calibri" w:hAnsi="Calibri" w:cs="Calibri"/>
        </w:rPr>
      </w:pPr>
      <w:r w:rsidRPr="00D47EB3">
        <w:rPr>
          <w:rFonts w:ascii="Calibri" w:eastAsia="Calibri" w:hAnsi="Calibri" w:cs="Calibri"/>
        </w:rPr>
        <w:lastRenderedPageBreak/>
        <w:t xml:space="preserve">Wykonawca ma prawo złożyć tylko jedną ofertę. </w:t>
      </w:r>
    </w:p>
    <w:p w:rsidR="00D47EB3" w:rsidRPr="00D47EB3" w:rsidRDefault="00D47EB3" w:rsidP="00A524C3">
      <w:pPr>
        <w:numPr>
          <w:ilvl w:val="2"/>
          <w:numId w:val="30"/>
        </w:numPr>
        <w:spacing w:after="46" w:line="269" w:lineRule="auto"/>
        <w:ind w:left="993" w:right="6" w:hanging="281"/>
        <w:rPr>
          <w:rFonts w:ascii="Calibri" w:eastAsia="Calibri" w:hAnsi="Calibri" w:cs="Calibri"/>
        </w:rPr>
      </w:pPr>
      <w:r w:rsidRPr="00D47EB3">
        <w:rPr>
          <w:rFonts w:ascii="Calibri" w:eastAsia="Calibri" w:hAnsi="Calibri" w:cs="Calibri"/>
        </w:rPr>
        <w:t xml:space="preserve">Oferta musi być sporządzona w języku polskim, pismem czytelnym. Dokumenty sporządzone w języku obcym muszą być składane wraz z tłumaczeniem na język polski, </w:t>
      </w:r>
    </w:p>
    <w:p w:rsidR="00D47EB3" w:rsidRPr="00D47EB3" w:rsidRDefault="00D47EB3" w:rsidP="00A524C3">
      <w:pPr>
        <w:numPr>
          <w:ilvl w:val="2"/>
          <w:numId w:val="30"/>
        </w:numPr>
        <w:spacing w:after="46" w:line="269" w:lineRule="auto"/>
        <w:ind w:left="993" w:right="6" w:hanging="281"/>
        <w:rPr>
          <w:rFonts w:ascii="Calibri" w:eastAsia="Calibri" w:hAnsi="Calibri" w:cs="Calibri"/>
        </w:rPr>
      </w:pPr>
      <w:r w:rsidRPr="00D47EB3">
        <w:rPr>
          <w:rFonts w:ascii="Calibri" w:eastAsia="Calibri" w:hAnsi="Calibri" w:cs="Calibri"/>
        </w:rPr>
        <w:t>ofertę należy przygotować według wymagań określonych w SWZ, treść złożonej oferty musi</w:t>
      </w:r>
      <w:r w:rsidR="00070465">
        <w:rPr>
          <w:rFonts w:ascii="Calibri" w:eastAsia="Calibri" w:hAnsi="Calibri" w:cs="Calibri"/>
        </w:rPr>
        <w:t xml:space="preserve"> </w:t>
      </w:r>
      <w:r w:rsidRPr="00D47EB3">
        <w:rPr>
          <w:rFonts w:ascii="Calibri" w:eastAsia="Calibri" w:hAnsi="Calibri" w:cs="Calibri"/>
        </w:rPr>
        <w:t xml:space="preserve">odpowiadać treści SWZ. Do przygotowania oferty zaleca się wykorzystanie Formularza Ofertowego, którego wzór stanowi Załącznik nr 1 do SWZ. </w:t>
      </w:r>
    </w:p>
    <w:p w:rsidR="00D47EB3" w:rsidRPr="00D47EB3" w:rsidRDefault="00D47EB3" w:rsidP="00A524C3">
      <w:pPr>
        <w:numPr>
          <w:ilvl w:val="2"/>
          <w:numId w:val="30"/>
        </w:numPr>
        <w:spacing w:after="46" w:line="269" w:lineRule="auto"/>
        <w:ind w:left="993" w:right="6" w:hanging="281"/>
        <w:rPr>
          <w:rFonts w:ascii="Calibri" w:eastAsia="Calibri" w:hAnsi="Calibri" w:cs="Calibri"/>
        </w:rPr>
      </w:pPr>
      <w:r w:rsidRPr="00D47EB3">
        <w:rPr>
          <w:rFonts w:ascii="Calibri" w:eastAsia="Calibri" w:hAnsi="Calibri" w:cs="Calibri"/>
        </w:rPr>
        <w:t xml:space="preserve">koszty związane z przygotowaniem i złożeniem oferty ponosi Wykonawca; </w:t>
      </w:r>
    </w:p>
    <w:p w:rsidR="00D47EB3" w:rsidRPr="00D47EB3" w:rsidRDefault="00D47EB3" w:rsidP="00A524C3">
      <w:pPr>
        <w:numPr>
          <w:ilvl w:val="2"/>
          <w:numId w:val="30"/>
        </w:numPr>
        <w:spacing w:after="46" w:line="269" w:lineRule="auto"/>
        <w:ind w:left="993" w:right="6" w:hanging="281"/>
        <w:rPr>
          <w:rFonts w:ascii="Calibri" w:eastAsia="Calibri" w:hAnsi="Calibri" w:cs="Calibri"/>
        </w:rPr>
      </w:pPr>
      <w:r w:rsidRPr="00D47EB3">
        <w:rPr>
          <w:rFonts w:ascii="Calibri" w:eastAsia="Calibri" w:hAnsi="Calibri" w:cs="Calibri"/>
        </w:rPr>
        <w:t xml:space="preserve">oferta winna być złożona przez osoby umocowane do składania oświadczeń woli w imieniu Wykonawcy, upoważnienie osób podpisujących ofertę musi wynikać bezpośrednio z informacji z Krajowego Rejestru Sądowego lub z Centralnej Ewidencji i Informacji o Działalności Gospodarczej. Jeśli upoważnienie takie nie wynika wprost z dołączonych dokumentów, to do oferty należy dołączyć stosowne pełnomocnictwo wystawione przez osoby do tego upoważnione. </w:t>
      </w:r>
    </w:p>
    <w:p w:rsidR="001F5B0F" w:rsidRPr="001F5B0F" w:rsidRDefault="001F5B0F" w:rsidP="00A524C3">
      <w:pPr>
        <w:pStyle w:val="Akapitzlist"/>
        <w:numPr>
          <w:ilvl w:val="1"/>
          <w:numId w:val="34"/>
        </w:numPr>
        <w:spacing w:after="46" w:line="269" w:lineRule="auto"/>
        <w:ind w:right="6" w:hanging="6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Pr="001F5B0F">
        <w:rPr>
          <w:rFonts w:ascii="Calibri" w:eastAsia="Calibri" w:hAnsi="Calibri" w:cs="Calibri"/>
        </w:rPr>
        <w:t xml:space="preserve">Oferta złożona przez Wykonawcę powinna zawierać: </w:t>
      </w:r>
    </w:p>
    <w:p w:rsidR="001F5B0F" w:rsidRPr="001F5102" w:rsidRDefault="001F5B0F" w:rsidP="00A524C3">
      <w:pPr>
        <w:pStyle w:val="Akapitzlist"/>
        <w:numPr>
          <w:ilvl w:val="1"/>
          <w:numId w:val="29"/>
        </w:numPr>
        <w:spacing w:after="46" w:line="269" w:lineRule="auto"/>
        <w:ind w:right="6"/>
        <w:rPr>
          <w:rFonts w:ascii="Calibri" w:eastAsia="Calibri" w:hAnsi="Calibri" w:cs="Calibri"/>
        </w:rPr>
      </w:pPr>
      <w:r w:rsidRPr="001F5102">
        <w:rPr>
          <w:rFonts w:ascii="Calibri" w:eastAsia="Calibri" w:hAnsi="Calibri" w:cs="Calibri"/>
        </w:rPr>
        <w:t xml:space="preserve">Formularz ofertowy;  </w:t>
      </w:r>
    </w:p>
    <w:p w:rsidR="001F5102" w:rsidRDefault="00B37531" w:rsidP="00A524C3">
      <w:pPr>
        <w:pStyle w:val="Akapitzlist"/>
        <w:numPr>
          <w:ilvl w:val="1"/>
          <w:numId w:val="29"/>
        </w:numPr>
        <w:spacing w:after="46" w:line="269" w:lineRule="auto"/>
        <w:ind w:left="1418" w:right="6" w:hanging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Kartę katalogową, dokumentację </w:t>
      </w:r>
      <w:r w:rsidR="001F5102">
        <w:rPr>
          <w:rFonts w:ascii="Calibri" w:eastAsia="Calibri" w:hAnsi="Calibri" w:cs="Calibri"/>
        </w:rPr>
        <w:t>techniczną bądź inne dokumenty potwierdzające, że przedmiot zamówienia spełnia wymagane w specyfikacji parametry techniczno – eksploatacyjne;</w:t>
      </w:r>
    </w:p>
    <w:p w:rsidR="001F5102" w:rsidRDefault="001F5B0F" w:rsidP="00A524C3">
      <w:pPr>
        <w:pStyle w:val="Akapitzlist"/>
        <w:numPr>
          <w:ilvl w:val="1"/>
          <w:numId w:val="29"/>
        </w:numPr>
        <w:spacing w:after="46" w:line="269" w:lineRule="auto"/>
        <w:ind w:left="1418" w:right="6" w:hanging="434"/>
        <w:rPr>
          <w:rFonts w:ascii="Calibri" w:eastAsia="Calibri" w:hAnsi="Calibri" w:cs="Calibri"/>
        </w:rPr>
      </w:pPr>
      <w:r w:rsidRPr="001F5102">
        <w:rPr>
          <w:rFonts w:ascii="Calibri" w:eastAsia="Calibri" w:hAnsi="Calibri" w:cs="Calibri"/>
        </w:rPr>
        <w:t>W celu potwierdzenia umocowania osoby reprezentującej wykonawcę, Zamawiający wymaga złożenia odpisu lub informacji z Krajowego Rejestru Sądowego, Centralnej Ewidencji i Informacji o Działalności Gospodarczej lub innego właściwego rejestru. Zamawiający nie wymaga złożenia, jeżeli wykonawca poda w ofercie dane umożliwi</w:t>
      </w:r>
      <w:r w:rsidR="001F5102">
        <w:rPr>
          <w:rFonts w:ascii="Calibri" w:eastAsia="Calibri" w:hAnsi="Calibri" w:cs="Calibri"/>
        </w:rPr>
        <w:t>ające dostęp do tych dokumentów;</w:t>
      </w:r>
    </w:p>
    <w:p w:rsidR="001F5B0F" w:rsidRDefault="001F5B0F" w:rsidP="00A524C3">
      <w:pPr>
        <w:pStyle w:val="Akapitzlist"/>
        <w:numPr>
          <w:ilvl w:val="1"/>
          <w:numId w:val="29"/>
        </w:numPr>
        <w:spacing w:after="46" w:line="269" w:lineRule="auto"/>
        <w:ind w:left="1418" w:right="6" w:hanging="434"/>
        <w:rPr>
          <w:rFonts w:ascii="Calibri" w:eastAsia="Calibri" w:hAnsi="Calibri" w:cs="Calibri"/>
        </w:rPr>
      </w:pPr>
      <w:r w:rsidRPr="001F5102">
        <w:rPr>
          <w:rFonts w:ascii="Calibri" w:eastAsia="Calibri" w:hAnsi="Calibri" w:cs="Calibri"/>
        </w:rPr>
        <w:t xml:space="preserve"> Pełnomocnictwo do reprezentowania wszystkich Wykonawców wspólnie ubiegających się o udzielenie zamówienia lub inny dokument potwierdzający umocowanie do reprezentowania Wykonawcy (np. umowa o współdziałaniu). </w:t>
      </w:r>
      <w:r w:rsidR="00F93279" w:rsidRPr="001F5102">
        <w:rPr>
          <w:rFonts w:ascii="Calibri" w:eastAsia="Calibri" w:hAnsi="Calibri" w:cs="Calibri"/>
        </w:rPr>
        <w:t xml:space="preserve">Pełnomocnik </w:t>
      </w:r>
      <w:r w:rsidR="00F93279" w:rsidRPr="001F5102">
        <w:rPr>
          <w:rFonts w:ascii="Calibri" w:eastAsia="Calibri" w:hAnsi="Calibri" w:cs="Calibri"/>
        </w:rPr>
        <w:tab/>
        <w:t xml:space="preserve">może </w:t>
      </w:r>
      <w:r w:rsidR="001F5102">
        <w:rPr>
          <w:rFonts w:ascii="Calibri" w:eastAsia="Calibri" w:hAnsi="Calibri" w:cs="Calibri"/>
        </w:rPr>
        <w:t xml:space="preserve">być </w:t>
      </w:r>
      <w:r w:rsidRPr="001F5102">
        <w:rPr>
          <w:rFonts w:ascii="Calibri" w:eastAsia="Calibri" w:hAnsi="Calibri" w:cs="Calibri"/>
        </w:rPr>
        <w:t>us</w:t>
      </w:r>
      <w:r w:rsidR="001F5102">
        <w:rPr>
          <w:rFonts w:ascii="Calibri" w:eastAsia="Calibri" w:hAnsi="Calibri" w:cs="Calibri"/>
        </w:rPr>
        <w:t xml:space="preserve">tanowiony </w:t>
      </w:r>
      <w:r w:rsidR="00F93279" w:rsidRPr="001F5102">
        <w:rPr>
          <w:rFonts w:ascii="Calibri" w:eastAsia="Calibri" w:hAnsi="Calibri" w:cs="Calibri"/>
        </w:rPr>
        <w:t xml:space="preserve">do </w:t>
      </w:r>
      <w:r w:rsidRPr="001F5102">
        <w:rPr>
          <w:rFonts w:ascii="Calibri" w:eastAsia="Calibri" w:hAnsi="Calibri" w:cs="Calibri"/>
        </w:rPr>
        <w:t xml:space="preserve">reprezentowania Wykonawców w postępowaniu lub do reprezentowania w postępowaniu i zawarcia umowy; </w:t>
      </w:r>
    </w:p>
    <w:p w:rsidR="001F5B0F" w:rsidRPr="001F5102" w:rsidRDefault="001F5B0F" w:rsidP="00A524C3">
      <w:pPr>
        <w:pStyle w:val="Akapitzlist"/>
        <w:numPr>
          <w:ilvl w:val="1"/>
          <w:numId w:val="29"/>
        </w:numPr>
        <w:spacing w:after="46" w:line="269" w:lineRule="auto"/>
        <w:ind w:left="1418" w:right="6" w:hanging="434"/>
        <w:rPr>
          <w:rFonts w:ascii="Calibri" w:eastAsia="Calibri" w:hAnsi="Calibri" w:cs="Calibri"/>
        </w:rPr>
      </w:pPr>
      <w:r w:rsidRPr="00767127">
        <w:rPr>
          <w:rFonts w:ascii="Calibri" w:eastAsia="Calibri" w:hAnsi="Calibri" w:cs="Calibri"/>
        </w:rPr>
        <w:t>Oświadczenia wymaga</w:t>
      </w:r>
      <w:r w:rsidR="00767127" w:rsidRPr="00767127">
        <w:rPr>
          <w:rFonts w:ascii="Calibri" w:eastAsia="Calibri" w:hAnsi="Calibri" w:cs="Calibri"/>
        </w:rPr>
        <w:t>ne postanowieniami pkt. 9.2., 11.7. i 12</w:t>
      </w:r>
      <w:r w:rsidRPr="00767127">
        <w:rPr>
          <w:rFonts w:ascii="Calibri" w:eastAsia="Calibri" w:hAnsi="Calibri" w:cs="Calibri"/>
        </w:rPr>
        <w:t>.3</w:t>
      </w:r>
      <w:r w:rsidRPr="001F5102">
        <w:rPr>
          <w:rFonts w:ascii="Calibri" w:eastAsia="Calibri" w:hAnsi="Calibri" w:cs="Calibri"/>
          <w:b/>
        </w:rPr>
        <w:t xml:space="preserve">. </w:t>
      </w:r>
    </w:p>
    <w:p w:rsidR="00D571AE" w:rsidRPr="00F93279" w:rsidRDefault="00D571AE" w:rsidP="001F5102">
      <w:pPr>
        <w:spacing w:after="46" w:line="269" w:lineRule="auto"/>
        <w:ind w:left="0" w:right="6" w:firstLine="851"/>
        <w:rPr>
          <w:rFonts w:ascii="Calibri" w:eastAsia="Calibri" w:hAnsi="Calibri" w:cs="Calibri"/>
        </w:rPr>
      </w:pPr>
    </w:p>
    <w:p w:rsidR="00D47EB3" w:rsidRPr="00070465" w:rsidRDefault="00D47EB3" w:rsidP="00A524C3">
      <w:pPr>
        <w:pStyle w:val="Akapitzlist"/>
        <w:numPr>
          <w:ilvl w:val="1"/>
          <w:numId w:val="34"/>
        </w:numPr>
        <w:spacing w:after="46" w:line="269" w:lineRule="auto"/>
        <w:ind w:right="6" w:hanging="601"/>
        <w:rPr>
          <w:rFonts w:ascii="Calibri" w:eastAsia="Calibri" w:hAnsi="Calibri" w:cs="Calibri"/>
        </w:rPr>
      </w:pPr>
      <w:r w:rsidRPr="00070465">
        <w:rPr>
          <w:rFonts w:ascii="Calibri" w:eastAsia="Calibri" w:hAnsi="Calibri" w:cs="Calibri"/>
        </w:rPr>
        <w:t xml:space="preserve">Forma oferty, dokumentów i oświadczeń:  </w:t>
      </w:r>
    </w:p>
    <w:p w:rsidR="00D47EB3" w:rsidRDefault="00D47EB3" w:rsidP="00AB5BB3">
      <w:pPr>
        <w:pStyle w:val="Akapitzlist"/>
        <w:numPr>
          <w:ilvl w:val="0"/>
          <w:numId w:val="39"/>
        </w:numPr>
        <w:spacing w:after="46" w:line="269" w:lineRule="auto"/>
        <w:ind w:left="1418" w:right="6" w:hanging="425"/>
        <w:rPr>
          <w:rFonts w:ascii="Calibri" w:eastAsia="Calibri" w:hAnsi="Calibri" w:cs="Calibri"/>
        </w:rPr>
      </w:pPr>
      <w:r w:rsidRPr="00AB5BB3">
        <w:rPr>
          <w:rFonts w:ascii="Calibri" w:eastAsia="Calibri" w:hAnsi="Calibri" w:cs="Calibri"/>
        </w:rPr>
        <w:t xml:space="preserve">podmiotowe środki dowodowe oraz inne dokumenty lub oświadczenia, sporządzone w języku obcym przekazuje się wraz z tłumaczeniem na język polski, </w:t>
      </w:r>
    </w:p>
    <w:p w:rsidR="007B53EB" w:rsidRDefault="00D47EB3" w:rsidP="00AB5BB3">
      <w:pPr>
        <w:pStyle w:val="Akapitzlist"/>
        <w:numPr>
          <w:ilvl w:val="0"/>
          <w:numId w:val="39"/>
        </w:numPr>
        <w:spacing w:after="46" w:line="269" w:lineRule="auto"/>
        <w:ind w:left="1418" w:right="6" w:hanging="425"/>
        <w:rPr>
          <w:rFonts w:ascii="Calibri" w:eastAsia="Calibri" w:hAnsi="Calibri" w:cs="Calibri"/>
        </w:rPr>
      </w:pPr>
      <w:r w:rsidRPr="00AB5BB3">
        <w:rPr>
          <w:rFonts w:ascii="Calibri" w:eastAsia="Calibri" w:hAnsi="Calibri" w:cs="Calibri"/>
        </w:rPr>
        <w:t>oferty, oświadczenia, o których mowa w art. 125 ust. 1 ustawy, podmiotowe środki dowodowe, w tym oświadczenie, o którym mowa w art. 117 ust. 4 ustawy oraz zobowiązanie podmiotu udostępniającego zasoby, o którym mowa w art. 118 ust. 3 ustawy, przedmiotowe środki dowodowe, pełnomocnictwo, dokumenty, o których mowa w art. 94 ust. 2 ustawy, sporządza się w postaci elektronicznej, w formatach danych określonych w przepisach wydanych na podstawie art. 18 ustawy z dnia 17 lutego 2005 r. o informatyzacji działalności podmiotów realizujących zadania pub</w:t>
      </w:r>
      <w:bookmarkStart w:id="0" w:name="_GoBack"/>
      <w:bookmarkEnd w:id="0"/>
      <w:r w:rsidRPr="00AB5BB3">
        <w:rPr>
          <w:rFonts w:ascii="Calibri" w:eastAsia="Calibri" w:hAnsi="Calibri" w:cs="Calibri"/>
        </w:rPr>
        <w:t xml:space="preserve">liczne (Dz. U. z 2021 r. poz. 670 z późn. zm.), z zastrzeżeniem formatów, o których mowa w art. 66 ust. 1 ustawy, z uwzględnieniem rodzaju przekazywanych danych, </w:t>
      </w:r>
    </w:p>
    <w:p w:rsidR="00D47EB3" w:rsidRDefault="00D47EB3" w:rsidP="00AB5BB3">
      <w:pPr>
        <w:pStyle w:val="Akapitzlist"/>
        <w:numPr>
          <w:ilvl w:val="0"/>
          <w:numId w:val="39"/>
        </w:numPr>
        <w:spacing w:after="46" w:line="269" w:lineRule="auto"/>
        <w:ind w:left="1418" w:right="6" w:hanging="425"/>
        <w:rPr>
          <w:rFonts w:ascii="Calibri" w:eastAsia="Calibri" w:hAnsi="Calibri" w:cs="Calibri"/>
        </w:rPr>
      </w:pPr>
      <w:r w:rsidRPr="00AB5BB3">
        <w:rPr>
          <w:rFonts w:ascii="Calibri" w:eastAsia="Calibri" w:hAnsi="Calibri" w:cs="Calibri"/>
        </w:rPr>
        <w:lastRenderedPageBreak/>
        <w:t xml:space="preserve">informacje, oświadczenia lub dokumenty, inne niż określone w pkt 2), przekazywane w postępowaniu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elektronicznej,  </w:t>
      </w:r>
    </w:p>
    <w:p w:rsidR="00D47EB3" w:rsidRDefault="00D47EB3" w:rsidP="00AB5BB3">
      <w:pPr>
        <w:pStyle w:val="Akapitzlist"/>
        <w:numPr>
          <w:ilvl w:val="0"/>
          <w:numId w:val="39"/>
        </w:numPr>
        <w:spacing w:after="46" w:line="269" w:lineRule="auto"/>
        <w:ind w:left="1418" w:right="6" w:hanging="425"/>
        <w:rPr>
          <w:rFonts w:ascii="Calibri" w:eastAsia="Calibri" w:hAnsi="Calibri" w:cs="Calibri"/>
        </w:rPr>
      </w:pPr>
      <w:r w:rsidRPr="00AB5BB3">
        <w:rPr>
          <w:rFonts w:ascii="Calibri" w:eastAsia="Calibri" w:hAnsi="Calibri" w:cs="Calibri"/>
        </w:rPr>
        <w:t xml:space="preserve">podmiotowe środki dowodowe, w tym oświadczenie, o którym mowa w art. 117 ust. 4 ustawy, oraz zobowiązanie podmiotu udostępniającego zasoby, przedmiotowe środki dowodowe, dokumenty, o których mowa w art. 94 ust. 2 ustawy, niewystawione przez upoważnione podmioty, oraz pełnomocnictwo przekazuje się w postaci elektronicznej i opatruje się kwalifikowanym podpisem elektronicznym, podpisem zaufanym lub podpisem osobistym,  </w:t>
      </w:r>
    </w:p>
    <w:p w:rsidR="00D47EB3" w:rsidRDefault="00D47EB3" w:rsidP="00AB5BB3">
      <w:pPr>
        <w:pStyle w:val="Akapitzlist"/>
        <w:numPr>
          <w:ilvl w:val="0"/>
          <w:numId w:val="39"/>
        </w:numPr>
        <w:spacing w:after="46" w:line="269" w:lineRule="auto"/>
        <w:ind w:left="1418" w:right="6" w:hanging="425"/>
        <w:rPr>
          <w:rFonts w:ascii="Calibri" w:eastAsia="Calibri" w:hAnsi="Calibri" w:cs="Calibri"/>
        </w:rPr>
      </w:pPr>
      <w:r w:rsidRPr="00AB5BB3">
        <w:rPr>
          <w:rFonts w:ascii="Calibri" w:eastAsia="Calibri" w:hAnsi="Calibri" w:cs="Calibri"/>
        </w:rPr>
        <w:t xml:space="preserve">w przypadku gdy podmiotowe środki dowodowe, przedmiotowe środki dowodowe, inne dokumenty, w tym dokumenty, o których mowa w art. 94 ust. 2 ustawy, lub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zostały wystawione przez upoważnione podmioty inne niż wykonawca, wykonawca wspólnie ubiegający się o udzielenie zamówienia, podmiot udostępniający zasoby lub podwykonawca, jako dokument elektroniczny, przekazuje się ten dokument, </w:t>
      </w:r>
    </w:p>
    <w:p w:rsidR="00D47EB3" w:rsidRDefault="00D47EB3" w:rsidP="00AB5BB3">
      <w:pPr>
        <w:pStyle w:val="Akapitzlist"/>
        <w:numPr>
          <w:ilvl w:val="0"/>
          <w:numId w:val="39"/>
        </w:numPr>
        <w:spacing w:after="46" w:line="269" w:lineRule="auto"/>
        <w:ind w:left="1418" w:right="6" w:hanging="425"/>
        <w:rPr>
          <w:rFonts w:ascii="Calibri" w:eastAsia="Calibri" w:hAnsi="Calibri" w:cs="Calibri"/>
        </w:rPr>
      </w:pPr>
      <w:r w:rsidRPr="00AB5BB3">
        <w:rPr>
          <w:rFonts w:ascii="Calibri" w:eastAsia="Calibri" w:hAnsi="Calibri" w:cs="Calibri"/>
        </w:rPr>
        <w:t xml:space="preserve">w przypadku gdy podmiotowe środki dowodowe, inne dokumenty, w tym dokumenty, o których mowa w art. 94 ust. 2 ustawy, lub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 Przez cyfrowe odwzorowanie, należy rozumieć dokument elektroniczny będący kopią elektroniczną treści zapisanej w postaci papierowej, umożliwiający zapoznanie się z tą treścią i jej zrozumienie, bez konieczności bezpośredniego dostępu do oryginału,  </w:t>
      </w:r>
    </w:p>
    <w:p w:rsidR="002E4499" w:rsidRPr="00AB5BB3" w:rsidRDefault="00D47EB3" w:rsidP="00AB5BB3">
      <w:pPr>
        <w:pStyle w:val="Akapitzlist"/>
        <w:numPr>
          <w:ilvl w:val="0"/>
          <w:numId w:val="39"/>
        </w:numPr>
        <w:spacing w:after="46" w:line="269" w:lineRule="auto"/>
        <w:ind w:left="1418" w:right="6" w:hanging="425"/>
        <w:rPr>
          <w:rFonts w:ascii="Calibri" w:eastAsia="Calibri" w:hAnsi="Calibri" w:cs="Calibri"/>
        </w:rPr>
      </w:pPr>
      <w:r w:rsidRPr="00AB5BB3">
        <w:rPr>
          <w:rFonts w:ascii="Calibri" w:eastAsia="Calibri" w:hAnsi="Calibri" w:cs="Calibri"/>
        </w:rPr>
        <w:t xml:space="preserve">poświadczenia zgodności cyfrowego odwzorowania z dokumentem w postaci papierowej, o którym mowa w pkt 6), dokonuje w przypadku: </w:t>
      </w:r>
    </w:p>
    <w:p w:rsidR="002E4499" w:rsidRDefault="00D47EB3" w:rsidP="00704A34">
      <w:pPr>
        <w:spacing w:after="46" w:line="269" w:lineRule="auto"/>
        <w:ind w:left="1701" w:right="6" w:hanging="283"/>
        <w:rPr>
          <w:rFonts w:ascii="Calibri" w:eastAsia="Calibri" w:hAnsi="Calibri" w:cs="Calibri"/>
        </w:rPr>
      </w:pPr>
      <w:r w:rsidRPr="00D47EB3">
        <w:rPr>
          <w:rFonts w:ascii="Calibri" w:eastAsia="Calibri" w:hAnsi="Calibri" w:cs="Calibri"/>
        </w:rPr>
        <w:t xml:space="preserve">− podmiotowych środków dowodowych oraz dokumentów potwierdzających umocowanie do reprezentowania - odpowiednio Wykonawca, wykonawca wspólnie ubiegający się o udzielenie zamówienia lub podwykonawca, w zakresie podmiotowych środków dowodowych lub dokumentów potwierdzających umocowanie do reprezentowania, które każdego z nich dotyczą, </w:t>
      </w:r>
    </w:p>
    <w:p w:rsidR="00D47EB3" w:rsidRPr="00D47EB3" w:rsidRDefault="00D47EB3" w:rsidP="00704A34">
      <w:pPr>
        <w:spacing w:after="46" w:line="269" w:lineRule="auto"/>
        <w:ind w:left="1701" w:right="6" w:hanging="283"/>
        <w:rPr>
          <w:rFonts w:ascii="Calibri" w:eastAsia="Calibri" w:hAnsi="Calibri" w:cs="Calibri"/>
        </w:rPr>
      </w:pPr>
      <w:r w:rsidRPr="00D47EB3">
        <w:rPr>
          <w:rFonts w:ascii="Calibri" w:eastAsia="Calibri" w:hAnsi="Calibri" w:cs="Calibri"/>
        </w:rPr>
        <w:t xml:space="preserve">− innych dokumentów - odpowiednio Wykonawca lub Wykonawca wspólnie ubiegający się o udzielenie zamówienia, w zakresie dokumentów, które każdego z nich dotyczą. Poświadczenia zgodności cyfrowego odwzorowania z </w:t>
      </w:r>
      <w:r w:rsidRPr="00D47EB3">
        <w:rPr>
          <w:rFonts w:ascii="Calibri" w:eastAsia="Calibri" w:hAnsi="Calibri" w:cs="Calibri"/>
        </w:rPr>
        <w:lastRenderedPageBreak/>
        <w:t xml:space="preserve">dokumentem w postaci papierowej, o której mowa w pkt 6) może dokonać również notariusz.  </w:t>
      </w:r>
    </w:p>
    <w:p w:rsidR="00D47EB3" w:rsidRPr="00704A34" w:rsidRDefault="00D47EB3" w:rsidP="00704A34">
      <w:pPr>
        <w:pStyle w:val="Akapitzlist"/>
        <w:numPr>
          <w:ilvl w:val="0"/>
          <w:numId w:val="39"/>
        </w:numPr>
        <w:spacing w:after="46" w:line="269" w:lineRule="auto"/>
        <w:ind w:left="1418" w:right="6" w:hanging="425"/>
        <w:rPr>
          <w:rFonts w:ascii="Calibri" w:eastAsia="Calibri" w:hAnsi="Calibri" w:cs="Calibri"/>
        </w:rPr>
      </w:pPr>
      <w:r w:rsidRPr="00704A34">
        <w:rPr>
          <w:rFonts w:ascii="Calibri" w:eastAsia="Calibri" w:hAnsi="Calibri" w:cs="Calibri"/>
        </w:rPr>
        <w:t xml:space="preserve">w przypadku gdy podmiotowe środki dowodowe, w tym oświadczenie, o którym mowa w art. 117 ust. 4 ustawy, przedmiotowe środki dowodowe,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papierowej, </w:t>
      </w:r>
    </w:p>
    <w:p w:rsidR="00C91FBC" w:rsidRDefault="00D47EB3" w:rsidP="00704A34">
      <w:pPr>
        <w:numPr>
          <w:ilvl w:val="0"/>
          <w:numId w:val="39"/>
        </w:numPr>
        <w:spacing w:after="7" w:line="269" w:lineRule="auto"/>
        <w:ind w:left="1418" w:right="6" w:hanging="425"/>
        <w:rPr>
          <w:rFonts w:ascii="Calibri" w:eastAsia="Calibri" w:hAnsi="Calibri" w:cs="Calibri"/>
        </w:rPr>
      </w:pPr>
      <w:r w:rsidRPr="00D47EB3">
        <w:rPr>
          <w:rFonts w:ascii="Calibri" w:eastAsia="Calibri" w:hAnsi="Calibri" w:cs="Calibri"/>
        </w:rPr>
        <w:t>poświadczenia zgodności cyfrowego odwzorowania z dokumentem w postaci papierowej, o</w:t>
      </w:r>
      <w:r w:rsidR="00C91FBC">
        <w:rPr>
          <w:rFonts w:ascii="Calibri" w:eastAsia="Calibri" w:hAnsi="Calibri" w:cs="Calibri"/>
        </w:rPr>
        <w:t xml:space="preserve"> </w:t>
      </w:r>
      <w:r w:rsidRPr="00D47EB3">
        <w:rPr>
          <w:rFonts w:ascii="Calibri" w:eastAsia="Calibri" w:hAnsi="Calibri" w:cs="Calibri"/>
        </w:rPr>
        <w:t xml:space="preserve">którym mowa w pkt 8), dokonuje w przypadku: </w:t>
      </w:r>
    </w:p>
    <w:p w:rsidR="00D47EB3" w:rsidRPr="00D47EB3" w:rsidRDefault="00D47EB3" w:rsidP="00704A34">
      <w:pPr>
        <w:spacing w:after="7" w:line="269" w:lineRule="auto"/>
        <w:ind w:left="1560" w:right="6" w:hanging="142"/>
        <w:rPr>
          <w:rFonts w:ascii="Calibri" w:eastAsia="Calibri" w:hAnsi="Calibri" w:cs="Calibri"/>
        </w:rPr>
      </w:pPr>
      <w:r w:rsidRPr="00D47EB3">
        <w:rPr>
          <w:rFonts w:ascii="Calibri" w:eastAsia="Calibri" w:hAnsi="Calibri" w:cs="Calibri"/>
        </w:rPr>
        <w:t xml:space="preserve">− podmiotowych środków dowodowych - odpowiednio Wykonawca, Wykonawca wspólnie ubiegający się o udzielenie zamówienia lub podwykonawca, w zakresie podmiotowych środków dowodowych, które każdego z nich dotyczą, </w:t>
      </w:r>
    </w:p>
    <w:p w:rsidR="00D47EB3" w:rsidRPr="00D47EB3" w:rsidRDefault="00D47EB3" w:rsidP="00704A34">
      <w:pPr>
        <w:spacing w:after="46" w:line="269" w:lineRule="auto"/>
        <w:ind w:left="1560" w:right="6" w:hanging="142"/>
        <w:rPr>
          <w:rFonts w:ascii="Calibri" w:eastAsia="Calibri" w:hAnsi="Calibri" w:cs="Calibri"/>
        </w:rPr>
      </w:pPr>
      <w:r w:rsidRPr="00D47EB3">
        <w:rPr>
          <w:rFonts w:ascii="Calibri" w:eastAsia="Calibri" w:hAnsi="Calibri" w:cs="Calibri"/>
        </w:rPr>
        <w:t xml:space="preserve">− </w:t>
      </w:r>
      <w:r w:rsidR="00C91FBC">
        <w:rPr>
          <w:rFonts w:ascii="Calibri" w:eastAsia="Calibri" w:hAnsi="Calibri" w:cs="Calibri"/>
        </w:rPr>
        <w:t xml:space="preserve"> </w:t>
      </w:r>
      <w:r w:rsidRPr="00D47EB3">
        <w:rPr>
          <w:rFonts w:ascii="Calibri" w:eastAsia="Calibri" w:hAnsi="Calibri" w:cs="Calibri"/>
        </w:rPr>
        <w:t xml:space="preserve">oświadczenia, o którym mowa w art. 117 ust. 4 ustawy - odpowiednio Wykonawca lub Wykonawca wspólnie ubiegający się o udzielenie zamówienia, − pełnomocnictwa – mocodawca. Poświadczenia zgodności cyfrowego odwzorowania z dokumentem w postaci papierowej, o której mowa w pkt 8) może dokonać również notariusz, </w:t>
      </w:r>
    </w:p>
    <w:p w:rsidR="00D47EB3" w:rsidRPr="00D47EB3" w:rsidRDefault="00D47EB3" w:rsidP="00704A34">
      <w:pPr>
        <w:numPr>
          <w:ilvl w:val="0"/>
          <w:numId w:val="39"/>
        </w:numPr>
        <w:spacing w:after="46" w:line="269" w:lineRule="auto"/>
        <w:ind w:left="1418" w:right="6" w:hanging="425"/>
        <w:rPr>
          <w:rFonts w:ascii="Calibri" w:eastAsia="Calibri" w:hAnsi="Calibri" w:cs="Calibri"/>
        </w:rPr>
      </w:pPr>
      <w:r w:rsidRPr="00D47EB3">
        <w:rPr>
          <w:rFonts w:ascii="Calibri" w:eastAsia="Calibri" w:hAnsi="Calibri" w:cs="Calibri"/>
        </w:rPr>
        <w:t>podpisy kwalifikowane wykorzystywane przez Wykonawców do podpisywania wszelkich plików muszą spełniać wymogi ,,Rozporządzenia Parlamentu Europejskiego i Rady w sprawie identyfikacji elektronicznej i usług zaufania w odniesieniu do transakcji elektronicznych na rynku wewnętrznym (</w:t>
      </w:r>
      <w:proofErr w:type="spellStart"/>
      <w:r w:rsidRPr="00D47EB3">
        <w:rPr>
          <w:rFonts w:ascii="Calibri" w:eastAsia="Calibri" w:hAnsi="Calibri" w:cs="Calibri"/>
        </w:rPr>
        <w:t>eIDAS</w:t>
      </w:r>
      <w:proofErr w:type="spellEnd"/>
      <w:r w:rsidRPr="00D47EB3">
        <w:rPr>
          <w:rFonts w:ascii="Calibri" w:eastAsia="Calibri" w:hAnsi="Calibri" w:cs="Calibri"/>
        </w:rPr>
        <w:t xml:space="preserve">) (UE) nr 910/2014 – od 1 lipca 2016 r., </w:t>
      </w:r>
    </w:p>
    <w:p w:rsidR="00D47EB3" w:rsidRPr="00D47EB3" w:rsidRDefault="00D47EB3" w:rsidP="00704A34">
      <w:pPr>
        <w:numPr>
          <w:ilvl w:val="0"/>
          <w:numId w:val="39"/>
        </w:numPr>
        <w:spacing w:after="46" w:line="269" w:lineRule="auto"/>
        <w:ind w:left="1418" w:right="6" w:hanging="425"/>
        <w:rPr>
          <w:rFonts w:ascii="Calibri" w:eastAsia="Calibri" w:hAnsi="Calibri" w:cs="Calibri"/>
        </w:rPr>
      </w:pPr>
      <w:r w:rsidRPr="00D47EB3">
        <w:rPr>
          <w:rFonts w:ascii="Calibri" w:eastAsia="Calibri" w:hAnsi="Calibri" w:cs="Calibri"/>
        </w:rPr>
        <w:t xml:space="preserve">w przypadku wykorzystania podpisu </w:t>
      </w:r>
      <w:proofErr w:type="spellStart"/>
      <w:r w:rsidRPr="00D47EB3">
        <w:rPr>
          <w:rFonts w:ascii="Calibri" w:eastAsia="Calibri" w:hAnsi="Calibri" w:cs="Calibri"/>
        </w:rPr>
        <w:t>XAdES</w:t>
      </w:r>
      <w:proofErr w:type="spellEnd"/>
      <w:r w:rsidRPr="00D47EB3">
        <w:rPr>
          <w:rFonts w:ascii="Calibri" w:eastAsia="Calibri" w:hAnsi="Calibri" w:cs="Calibri"/>
        </w:rPr>
        <w:t xml:space="preserve"> zewnętrzny Zamawiający wymaga dołączenia odpowiedniej ilości plików, podpisywanych plików z danymi oraz plików </w:t>
      </w:r>
      <w:proofErr w:type="spellStart"/>
      <w:r w:rsidRPr="00D47EB3">
        <w:rPr>
          <w:rFonts w:ascii="Calibri" w:eastAsia="Calibri" w:hAnsi="Calibri" w:cs="Calibri"/>
        </w:rPr>
        <w:t>XAdES</w:t>
      </w:r>
      <w:proofErr w:type="spellEnd"/>
      <w:r w:rsidRPr="00D47EB3">
        <w:rPr>
          <w:rFonts w:ascii="Calibri" w:eastAsia="Calibri" w:hAnsi="Calibri" w:cs="Calibri"/>
        </w:rPr>
        <w:t xml:space="preserve">, </w:t>
      </w:r>
    </w:p>
    <w:p w:rsidR="00D47EB3" w:rsidRPr="00D47EB3" w:rsidRDefault="00D47EB3" w:rsidP="00704A34">
      <w:pPr>
        <w:numPr>
          <w:ilvl w:val="0"/>
          <w:numId w:val="39"/>
        </w:numPr>
        <w:spacing w:after="46" w:line="269" w:lineRule="auto"/>
        <w:ind w:left="1418" w:right="6" w:hanging="425"/>
        <w:rPr>
          <w:rFonts w:ascii="Calibri" w:eastAsia="Calibri" w:hAnsi="Calibri" w:cs="Calibri"/>
        </w:rPr>
      </w:pPr>
      <w:r w:rsidRPr="00D47EB3">
        <w:rPr>
          <w:rFonts w:ascii="Calibri" w:eastAsia="Calibri" w:hAnsi="Calibri" w:cs="Calibri"/>
        </w:rPr>
        <w:t xml:space="preserve">nie ujawnia się informacji stanowiących tajemnicę przedsiębiorstwa w rozumieniu przepisów ustawy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 Pzp, </w:t>
      </w:r>
    </w:p>
    <w:p w:rsidR="00D47EB3" w:rsidRPr="00D47EB3" w:rsidRDefault="00D47EB3" w:rsidP="00704A34">
      <w:pPr>
        <w:numPr>
          <w:ilvl w:val="0"/>
          <w:numId w:val="39"/>
        </w:numPr>
        <w:spacing w:after="46" w:line="269" w:lineRule="auto"/>
        <w:ind w:left="1418" w:right="6" w:hanging="425"/>
        <w:rPr>
          <w:rFonts w:ascii="Calibri" w:eastAsia="Calibri" w:hAnsi="Calibri" w:cs="Calibri"/>
        </w:rPr>
      </w:pPr>
      <w:r w:rsidRPr="00D47EB3">
        <w:rPr>
          <w:rFonts w:ascii="Calibri" w:eastAsia="Calibri" w:hAnsi="Calibri" w:cs="Calibri"/>
        </w:rPr>
        <w:t xml:space="preserve">w przypadku przekazywania w postępowaniu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osobistym, </w:t>
      </w:r>
    </w:p>
    <w:p w:rsidR="00D47EB3" w:rsidRPr="00D47EB3" w:rsidRDefault="00D47EB3" w:rsidP="00704A34">
      <w:pPr>
        <w:numPr>
          <w:ilvl w:val="0"/>
          <w:numId w:val="39"/>
        </w:numPr>
        <w:spacing w:after="8" w:line="269" w:lineRule="auto"/>
        <w:ind w:left="1418" w:right="6" w:hanging="425"/>
        <w:rPr>
          <w:rFonts w:ascii="Calibri" w:eastAsia="Calibri" w:hAnsi="Calibri" w:cs="Calibri"/>
        </w:rPr>
      </w:pPr>
      <w:r w:rsidRPr="00D47EB3">
        <w:rPr>
          <w:rFonts w:ascii="Calibri" w:eastAsia="Calibri" w:hAnsi="Calibri" w:cs="Calibri"/>
        </w:rPr>
        <w:t xml:space="preserve">dokumenty elektroniczne w postępowaniu muszą spełniać łącznie następujące wymagania: </w:t>
      </w:r>
    </w:p>
    <w:p w:rsidR="00D47EB3" w:rsidRPr="00D47EB3" w:rsidRDefault="00D47EB3" w:rsidP="001F5B0F">
      <w:pPr>
        <w:tabs>
          <w:tab w:val="left" w:pos="1418"/>
        </w:tabs>
        <w:spacing w:after="7" w:line="269" w:lineRule="auto"/>
        <w:ind w:left="1276" w:right="6" w:hanging="142"/>
        <w:rPr>
          <w:rFonts w:ascii="Calibri" w:eastAsia="Calibri" w:hAnsi="Calibri" w:cs="Calibri"/>
        </w:rPr>
      </w:pPr>
      <w:r w:rsidRPr="00D47EB3">
        <w:rPr>
          <w:rFonts w:ascii="Calibri" w:eastAsia="Calibri" w:hAnsi="Calibri" w:cs="Calibri"/>
        </w:rPr>
        <w:lastRenderedPageBreak/>
        <w:t xml:space="preserve">− są utrwalone w sposób umożliwiający ich wielokrotne odczytanie, zapisanie i powielenie, a także przekazanie przy użyciu środków komunikacji elektronicznej lub na informatycznym nośniku danych, </w:t>
      </w:r>
    </w:p>
    <w:p w:rsidR="00D47EB3" w:rsidRPr="00D47EB3" w:rsidRDefault="00D47EB3" w:rsidP="001F5B0F">
      <w:pPr>
        <w:spacing w:after="8" w:line="269" w:lineRule="auto"/>
        <w:ind w:left="1276" w:right="6" w:hanging="142"/>
        <w:rPr>
          <w:rFonts w:ascii="Calibri" w:eastAsia="Calibri" w:hAnsi="Calibri" w:cs="Calibri"/>
        </w:rPr>
      </w:pPr>
      <w:r w:rsidRPr="00D47EB3">
        <w:rPr>
          <w:rFonts w:ascii="Calibri" w:eastAsia="Calibri" w:hAnsi="Calibri" w:cs="Calibri"/>
        </w:rPr>
        <w:t xml:space="preserve">− umożliwiają prezentację treści w postaci elektronicznej, w szczególności przez wyświetlenie tej treści na monitorze ekranowym, </w:t>
      </w:r>
    </w:p>
    <w:p w:rsidR="00D47EB3" w:rsidRPr="00D47EB3" w:rsidRDefault="00D47EB3" w:rsidP="001F5B0F">
      <w:pPr>
        <w:spacing w:after="9" w:line="269" w:lineRule="auto"/>
        <w:ind w:left="1276" w:right="6" w:hanging="142"/>
        <w:rPr>
          <w:rFonts w:ascii="Calibri" w:eastAsia="Calibri" w:hAnsi="Calibri" w:cs="Calibri"/>
        </w:rPr>
      </w:pPr>
      <w:r w:rsidRPr="00D47EB3">
        <w:rPr>
          <w:rFonts w:ascii="Calibri" w:eastAsia="Calibri" w:hAnsi="Calibri" w:cs="Calibri"/>
        </w:rPr>
        <w:t xml:space="preserve">− umożliwiają prezentację treści w postaci papierowej, w szczególności za pomocą wydruku, </w:t>
      </w:r>
    </w:p>
    <w:p w:rsidR="00D47EB3" w:rsidRPr="00D47EB3" w:rsidRDefault="00D47EB3" w:rsidP="001F5B0F">
      <w:pPr>
        <w:spacing w:after="6" w:line="269" w:lineRule="auto"/>
        <w:ind w:left="1276" w:right="6" w:hanging="142"/>
        <w:rPr>
          <w:rFonts w:ascii="Calibri" w:eastAsia="Calibri" w:hAnsi="Calibri" w:cs="Calibri"/>
        </w:rPr>
      </w:pPr>
      <w:r w:rsidRPr="00D47EB3">
        <w:rPr>
          <w:rFonts w:ascii="Calibri" w:eastAsia="Calibri" w:hAnsi="Calibri" w:cs="Calibri"/>
        </w:rPr>
        <w:t xml:space="preserve">− zawierają dane w układzie niepozostawiającym wątpliwości co do treści i kontekstu zapisanych informacji. </w:t>
      </w:r>
    </w:p>
    <w:p w:rsidR="00D94595" w:rsidRPr="00D94595" w:rsidRDefault="00D94595" w:rsidP="001F5B0F">
      <w:pPr>
        <w:spacing w:after="110" w:line="240" w:lineRule="auto"/>
        <w:ind w:left="0" w:firstLine="0"/>
        <w:rPr>
          <w:rFonts w:ascii="Calibri" w:hAnsi="Calibri" w:cs="Calibri"/>
        </w:rPr>
      </w:pPr>
    </w:p>
    <w:p w:rsidR="00865F03" w:rsidRPr="0014088F" w:rsidRDefault="00865F03" w:rsidP="00A524C3">
      <w:pPr>
        <w:numPr>
          <w:ilvl w:val="0"/>
          <w:numId w:val="33"/>
        </w:numPr>
        <w:spacing w:after="133" w:line="271" w:lineRule="auto"/>
        <w:ind w:left="426" w:right="48"/>
        <w:rPr>
          <w:rFonts w:ascii="Calibri" w:hAnsi="Calibri" w:cs="Calibri"/>
          <w:b/>
          <w:highlight w:val="lightGray"/>
        </w:rPr>
      </w:pPr>
      <w:r w:rsidRPr="0014088F">
        <w:rPr>
          <w:rFonts w:ascii="Calibri" w:hAnsi="Calibri" w:cs="Calibri"/>
          <w:b/>
          <w:highlight w:val="lightGray"/>
        </w:rPr>
        <w:t>SPOSÓB OBLICZENIA CENY</w:t>
      </w:r>
    </w:p>
    <w:p w:rsidR="007704D2" w:rsidRPr="00767127" w:rsidRDefault="007704D2" w:rsidP="00A524C3">
      <w:pPr>
        <w:pStyle w:val="Akapitzlist"/>
        <w:keepNext/>
        <w:numPr>
          <w:ilvl w:val="1"/>
          <w:numId w:val="33"/>
        </w:numPr>
        <w:suppressAutoHyphens/>
        <w:spacing w:after="0" w:line="269" w:lineRule="auto"/>
        <w:outlineLvl w:val="1"/>
        <w:rPr>
          <w:rFonts w:ascii="Calibri" w:hAnsi="Calibri" w:cs="Calibri"/>
          <w:szCs w:val="24"/>
          <w:lang w:eastAsia="zh-CN"/>
        </w:rPr>
      </w:pPr>
      <w:r w:rsidRPr="00767127">
        <w:rPr>
          <w:rFonts w:ascii="Calibri" w:hAnsi="Calibri" w:cs="Calibri"/>
          <w:szCs w:val="24"/>
          <w:lang w:eastAsia="zh-CN"/>
        </w:rPr>
        <w:t>Cena oferty musi być podana liczbowo w Formularzu oferty. Wykonawca w przedstawionej ofercie musi zaoferować cenę jednoznaczną i ostateczną. Podanie ceny wariantowej wyrażonej jako przedział cenowy lub zawierającej warunki i zastrzeżenia, spowoduje odrzucenie oferty. Cena oferty musi być wyrażona w złotych polskich. Nie będą prowadzone rozliczenia w walutach obcych. Cena oferty nie podleg</w:t>
      </w:r>
      <w:r w:rsidR="00CD220A" w:rsidRPr="00767127">
        <w:rPr>
          <w:rFonts w:ascii="Calibri" w:hAnsi="Calibri" w:cs="Calibri"/>
          <w:szCs w:val="24"/>
          <w:lang w:eastAsia="zh-CN"/>
        </w:rPr>
        <w:t>a negocjacjom ani zmianom. Cena musi być podana i wyliczona</w:t>
      </w:r>
      <w:r w:rsidRPr="00767127">
        <w:rPr>
          <w:rFonts w:ascii="Calibri" w:hAnsi="Calibri" w:cs="Calibri"/>
          <w:szCs w:val="24"/>
          <w:lang w:eastAsia="zh-CN"/>
        </w:rPr>
        <w:t xml:space="preserve"> w zaokrągleniu do dwóch miejsc po przecinku (zasada zaokrąglania – poniżej 0,005 należy zaokrąglić w dół, powyżej i równe należy zaokrąglić w górę). </w:t>
      </w:r>
    </w:p>
    <w:p w:rsidR="007704D2" w:rsidRDefault="007704D2" w:rsidP="00A524C3">
      <w:pPr>
        <w:pStyle w:val="Akapitzlist"/>
        <w:keepNext/>
        <w:numPr>
          <w:ilvl w:val="1"/>
          <w:numId w:val="33"/>
        </w:numPr>
        <w:suppressAutoHyphens/>
        <w:spacing w:after="0" w:line="269" w:lineRule="auto"/>
        <w:ind w:hanging="601"/>
        <w:outlineLvl w:val="1"/>
        <w:rPr>
          <w:rFonts w:ascii="Calibri" w:hAnsi="Calibri" w:cs="Calibri"/>
          <w:szCs w:val="24"/>
          <w:lang w:eastAsia="zh-CN"/>
        </w:rPr>
      </w:pPr>
      <w:r w:rsidRPr="00254B58">
        <w:rPr>
          <w:rFonts w:ascii="Calibri" w:hAnsi="Calibri" w:cs="Calibri"/>
          <w:szCs w:val="24"/>
          <w:lang w:eastAsia="zh-CN"/>
        </w:rPr>
        <w:t xml:space="preserve">Cena oferty musi obejmować wszelkie koszty związane z wykonaniem przedmiotu zamówienia. Cenę należy podać w formie ryczałtu, którego definicję określa art. 632 kodeksu cywilnego. </w:t>
      </w:r>
    </w:p>
    <w:p w:rsidR="007704D2" w:rsidRDefault="007704D2" w:rsidP="00A524C3">
      <w:pPr>
        <w:pStyle w:val="Akapitzlist"/>
        <w:keepNext/>
        <w:numPr>
          <w:ilvl w:val="1"/>
          <w:numId w:val="33"/>
        </w:numPr>
        <w:suppressAutoHyphens/>
        <w:spacing w:after="0" w:line="269" w:lineRule="auto"/>
        <w:ind w:hanging="601"/>
        <w:outlineLvl w:val="1"/>
        <w:rPr>
          <w:rFonts w:ascii="Calibri" w:hAnsi="Calibri" w:cs="Calibri"/>
          <w:szCs w:val="24"/>
          <w:lang w:eastAsia="zh-CN"/>
        </w:rPr>
      </w:pPr>
      <w:r w:rsidRPr="00254B58">
        <w:rPr>
          <w:rFonts w:ascii="Calibri" w:hAnsi="Calibri" w:cs="Calibri"/>
          <w:szCs w:val="24"/>
        </w:rPr>
        <w:t>Wykonawca zobowiązany jest uwzględnić wszelkie koszty niezbędne do wykonania zamówienia zgodnie z niniejszą SWZ, umową. Nieuwzględnienie powyższego przez Wykonawcę w zaoferowanej przez niego cenie nie będzie stanowić podstawy do ponoszenia przez Zamawiającego jakichkolwiek dodatkowych kosztów w terminie późniejszym.</w:t>
      </w:r>
    </w:p>
    <w:p w:rsidR="00D63AF7" w:rsidRPr="00216644" w:rsidRDefault="00D63AF7" w:rsidP="00D4002A">
      <w:pPr>
        <w:spacing w:after="151" w:line="259" w:lineRule="auto"/>
        <w:ind w:left="0" w:firstLine="0"/>
        <w:jc w:val="left"/>
        <w:rPr>
          <w:rFonts w:ascii="Calibri" w:hAnsi="Calibri" w:cs="Calibri"/>
        </w:rPr>
      </w:pPr>
    </w:p>
    <w:p w:rsidR="00D50453" w:rsidRPr="009F501D" w:rsidRDefault="00D50453" w:rsidP="00A524C3">
      <w:pPr>
        <w:pStyle w:val="Akapitzlist"/>
        <w:numPr>
          <w:ilvl w:val="0"/>
          <w:numId w:val="33"/>
        </w:numPr>
        <w:spacing w:after="118" w:line="271" w:lineRule="auto"/>
        <w:ind w:left="426" w:right="43"/>
        <w:rPr>
          <w:rFonts w:ascii="Calibri" w:hAnsi="Calibri" w:cs="Calibri"/>
          <w:highlight w:val="lightGray"/>
        </w:rPr>
      </w:pPr>
      <w:r w:rsidRPr="009F501D">
        <w:rPr>
          <w:rFonts w:ascii="Calibri" w:hAnsi="Calibri" w:cs="Calibri"/>
          <w:b/>
          <w:highlight w:val="lightGray"/>
        </w:rPr>
        <w:t xml:space="preserve">WYMAGANIA DOTYCZĄCE WADIUM </w:t>
      </w:r>
    </w:p>
    <w:p w:rsidR="00D571AE" w:rsidRPr="00216644" w:rsidRDefault="001615E4" w:rsidP="00626503">
      <w:pPr>
        <w:tabs>
          <w:tab w:val="left" w:pos="567"/>
        </w:tabs>
        <w:spacing w:line="269" w:lineRule="auto"/>
        <w:ind w:left="567" w:right="50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nie wymaga wniesienia wadium. </w:t>
      </w:r>
    </w:p>
    <w:p w:rsidR="00CD6D13" w:rsidRPr="00216644" w:rsidRDefault="00CD6D13" w:rsidP="004768F6">
      <w:pPr>
        <w:spacing w:after="133" w:line="271" w:lineRule="auto"/>
        <w:ind w:left="0" w:right="48" w:firstLine="0"/>
        <w:rPr>
          <w:rFonts w:ascii="Calibri" w:hAnsi="Calibri" w:cs="Calibri"/>
          <w:b/>
        </w:rPr>
      </w:pPr>
    </w:p>
    <w:p w:rsidR="00CD6D13" w:rsidRDefault="00CD6D13" w:rsidP="00A524C3">
      <w:pPr>
        <w:numPr>
          <w:ilvl w:val="0"/>
          <w:numId w:val="33"/>
        </w:numPr>
        <w:spacing w:after="133" w:line="271" w:lineRule="auto"/>
        <w:ind w:left="426" w:right="48"/>
        <w:rPr>
          <w:rFonts w:ascii="Calibri" w:hAnsi="Calibri" w:cs="Calibri"/>
          <w:b/>
          <w:highlight w:val="lightGray"/>
        </w:rPr>
      </w:pPr>
      <w:r w:rsidRPr="00A15A4D">
        <w:rPr>
          <w:rFonts w:ascii="Calibri" w:hAnsi="Calibri" w:cs="Calibri"/>
          <w:b/>
          <w:highlight w:val="lightGray"/>
        </w:rPr>
        <w:t>OPIS KRYTERIÓW OCENY OFERT, WRAZ Z PODANIEM WAG TYCH KRYTERIÓW I SPOSOBU OCENY OFERT</w:t>
      </w:r>
    </w:p>
    <w:p w:rsidR="00AB7BC0" w:rsidRPr="00AB7BC0" w:rsidRDefault="00AB7BC0" w:rsidP="001E4637">
      <w:pPr>
        <w:numPr>
          <w:ilvl w:val="0"/>
          <w:numId w:val="44"/>
        </w:numPr>
        <w:suppressAutoHyphens/>
        <w:autoSpaceDE w:val="0"/>
        <w:spacing w:after="0" w:line="269" w:lineRule="auto"/>
        <w:ind w:left="426" w:hanging="426"/>
        <w:rPr>
          <w:rFonts w:ascii="Calibri" w:hAnsi="Calibri" w:cs="Calibri"/>
          <w:color w:val="auto"/>
          <w:szCs w:val="24"/>
          <w:lang w:eastAsia="ar-SA"/>
        </w:rPr>
      </w:pPr>
      <w:r w:rsidRPr="00AB7BC0">
        <w:rPr>
          <w:rFonts w:ascii="Calibri" w:hAnsi="Calibri" w:cs="Calibri"/>
          <w:color w:val="auto"/>
          <w:szCs w:val="24"/>
          <w:lang w:eastAsia="ar-SA"/>
        </w:rPr>
        <w:t>W celu wyboru najkorzystniejszej oferty, Zamawiający przyjął następujące kryteria, przypisując im odpowiednio wagę:</w:t>
      </w:r>
    </w:p>
    <w:p w:rsidR="00AB7BC0" w:rsidRPr="00AB7BC0" w:rsidRDefault="00AB7BC0" w:rsidP="001E4637">
      <w:pPr>
        <w:numPr>
          <w:ilvl w:val="1"/>
          <w:numId w:val="41"/>
        </w:numPr>
        <w:tabs>
          <w:tab w:val="num" w:pos="851"/>
        </w:tabs>
        <w:spacing w:after="0" w:line="269" w:lineRule="auto"/>
        <w:ind w:left="851" w:hanging="425"/>
        <w:rPr>
          <w:rFonts w:ascii="Calibri" w:hAnsi="Calibri" w:cs="Calibri"/>
          <w:bCs/>
          <w:color w:val="auto"/>
          <w:szCs w:val="24"/>
          <w:lang w:eastAsia="ar-SA"/>
        </w:rPr>
      </w:pPr>
      <w:r w:rsidRPr="00AB7BC0">
        <w:rPr>
          <w:rFonts w:ascii="Calibri" w:hAnsi="Calibri" w:cs="Calibri"/>
          <w:bCs/>
          <w:color w:val="auto"/>
          <w:szCs w:val="24"/>
          <w:lang w:eastAsia="ar-SA"/>
        </w:rPr>
        <w:t>cena brutto za realizację zamówienia – waga kryterium – 60%</w:t>
      </w:r>
    </w:p>
    <w:p w:rsidR="00AB7BC0" w:rsidRPr="00AB7BC0" w:rsidRDefault="00AB7BC0" w:rsidP="001E4637">
      <w:pPr>
        <w:numPr>
          <w:ilvl w:val="1"/>
          <w:numId w:val="41"/>
        </w:numPr>
        <w:tabs>
          <w:tab w:val="num" w:pos="851"/>
        </w:tabs>
        <w:spacing w:after="0" w:line="269" w:lineRule="auto"/>
        <w:ind w:left="851" w:hanging="425"/>
        <w:rPr>
          <w:rFonts w:ascii="Calibri" w:hAnsi="Calibri" w:cs="Calibri"/>
          <w:bCs/>
          <w:color w:val="auto"/>
          <w:szCs w:val="24"/>
          <w:lang w:eastAsia="ar-SA"/>
        </w:rPr>
      </w:pPr>
      <w:r w:rsidRPr="00AB7BC0">
        <w:rPr>
          <w:rFonts w:ascii="Calibri" w:hAnsi="Calibri" w:cs="Calibri"/>
          <w:color w:val="auto"/>
          <w:szCs w:val="24"/>
          <w:lang w:eastAsia="ar-SA"/>
        </w:rPr>
        <w:t>okres</w:t>
      </w:r>
      <w:r w:rsidR="001E4637">
        <w:rPr>
          <w:rFonts w:ascii="Calibri" w:hAnsi="Calibri" w:cs="Calibri"/>
          <w:color w:val="auto"/>
          <w:szCs w:val="24"/>
          <w:lang w:eastAsia="ar-SA"/>
        </w:rPr>
        <w:t xml:space="preserve"> gwarancji na zakupiony przedmiot zamówienia</w:t>
      </w:r>
      <w:r w:rsidRPr="00AB7BC0">
        <w:rPr>
          <w:rFonts w:ascii="Calibri" w:hAnsi="Calibri" w:cs="Calibri"/>
          <w:color w:val="auto"/>
          <w:szCs w:val="24"/>
          <w:lang w:eastAsia="ar-SA"/>
        </w:rPr>
        <w:t xml:space="preserve"> – waga kryterium – 40%, z zastrzeżeniem, iż:</w:t>
      </w:r>
    </w:p>
    <w:p w:rsidR="00AB7BC0" w:rsidRPr="00AB7BC0" w:rsidRDefault="001E4637" w:rsidP="001E4637">
      <w:pPr>
        <w:spacing w:after="0" w:line="269" w:lineRule="auto"/>
        <w:ind w:left="851" w:hanging="425"/>
        <w:rPr>
          <w:rFonts w:ascii="Calibri" w:hAnsi="Calibri" w:cs="Calibri"/>
          <w:color w:val="auto"/>
          <w:szCs w:val="24"/>
          <w:lang w:eastAsia="ar-SA"/>
        </w:rPr>
      </w:pPr>
      <w:r>
        <w:rPr>
          <w:rFonts w:ascii="Calibri" w:hAnsi="Calibri" w:cs="Calibri"/>
          <w:color w:val="auto"/>
          <w:szCs w:val="24"/>
          <w:lang w:eastAsia="ar-SA"/>
        </w:rPr>
        <w:t xml:space="preserve">a)   </w:t>
      </w:r>
      <w:r w:rsidR="00AB7BC0" w:rsidRPr="00AB7BC0">
        <w:rPr>
          <w:rFonts w:ascii="Calibri" w:hAnsi="Calibri" w:cs="Calibri"/>
          <w:color w:val="auto"/>
          <w:szCs w:val="24"/>
          <w:lang w:eastAsia="ar-SA"/>
        </w:rPr>
        <w:t>okres gwarancji mechanicznej (na silnik wszystkie podzespoły samochodu, obejmujące prawidłowe funkcjonowanie samochodu, wady materiałowe i fabryczne) – waga kryterium 20%;</w:t>
      </w:r>
    </w:p>
    <w:p w:rsidR="00AB7BC0" w:rsidRPr="00AB7BC0" w:rsidRDefault="00AB7BC0" w:rsidP="001E4637">
      <w:pPr>
        <w:spacing w:after="0" w:line="269" w:lineRule="auto"/>
        <w:ind w:left="851" w:hanging="425"/>
        <w:rPr>
          <w:rFonts w:ascii="Calibri" w:hAnsi="Calibri" w:cs="Calibri"/>
          <w:color w:val="auto"/>
          <w:szCs w:val="24"/>
          <w:lang w:eastAsia="ar-SA"/>
        </w:rPr>
      </w:pPr>
      <w:r w:rsidRPr="00AB7BC0">
        <w:rPr>
          <w:rFonts w:ascii="Calibri" w:hAnsi="Calibri" w:cs="Calibri"/>
          <w:color w:val="auto"/>
          <w:szCs w:val="24"/>
          <w:lang w:eastAsia="ar-SA"/>
        </w:rPr>
        <w:t>b)</w:t>
      </w:r>
      <w:r w:rsidRPr="00AB7BC0">
        <w:rPr>
          <w:rFonts w:ascii="Calibri" w:hAnsi="Calibri" w:cs="Calibri"/>
          <w:color w:val="auto"/>
          <w:szCs w:val="24"/>
          <w:lang w:eastAsia="ar-SA"/>
        </w:rPr>
        <w:tab/>
        <w:t>okres gwarancji na powłokę lakierniczą - waga kryterium 10%;</w:t>
      </w:r>
    </w:p>
    <w:p w:rsidR="00AB7BC0" w:rsidRPr="00AB7BC0" w:rsidRDefault="00AB7BC0" w:rsidP="001E4637">
      <w:pPr>
        <w:spacing w:after="0" w:line="269" w:lineRule="auto"/>
        <w:ind w:left="851" w:hanging="425"/>
        <w:rPr>
          <w:rFonts w:ascii="Calibri" w:hAnsi="Calibri" w:cs="Calibri"/>
          <w:color w:val="auto"/>
          <w:szCs w:val="24"/>
          <w:lang w:eastAsia="ar-SA"/>
        </w:rPr>
      </w:pPr>
      <w:r w:rsidRPr="00AB7BC0">
        <w:rPr>
          <w:rFonts w:ascii="Calibri" w:hAnsi="Calibri" w:cs="Calibri"/>
          <w:color w:val="auto"/>
          <w:szCs w:val="24"/>
          <w:lang w:eastAsia="ar-SA"/>
        </w:rPr>
        <w:t>c)</w:t>
      </w:r>
      <w:r w:rsidRPr="00AB7BC0">
        <w:rPr>
          <w:rFonts w:ascii="Calibri" w:hAnsi="Calibri" w:cs="Calibri"/>
          <w:color w:val="auto"/>
          <w:szCs w:val="24"/>
          <w:lang w:eastAsia="ar-SA"/>
        </w:rPr>
        <w:tab/>
        <w:t>okres gwarancji na perforację korozyjną nadwozia - waga kryterium 10%;</w:t>
      </w:r>
    </w:p>
    <w:p w:rsidR="00AB7BC0" w:rsidRPr="00AB7BC0" w:rsidRDefault="00AB7BC0" w:rsidP="001E4637">
      <w:pPr>
        <w:numPr>
          <w:ilvl w:val="0"/>
          <w:numId w:val="44"/>
        </w:numPr>
        <w:tabs>
          <w:tab w:val="left" w:pos="0"/>
          <w:tab w:val="left" w:pos="426"/>
        </w:tabs>
        <w:spacing w:after="0" w:line="269" w:lineRule="auto"/>
        <w:ind w:left="426" w:hanging="426"/>
        <w:outlineLvl w:val="1"/>
        <w:rPr>
          <w:rFonts w:ascii="Calibri" w:hAnsi="Calibri" w:cs="Calibri"/>
          <w:color w:val="auto"/>
          <w:szCs w:val="24"/>
          <w:lang w:val="x-none" w:eastAsia="ar-SA"/>
        </w:rPr>
      </w:pPr>
      <w:r w:rsidRPr="00AB7BC0">
        <w:rPr>
          <w:rFonts w:ascii="Calibri" w:hAnsi="Calibri" w:cs="Calibri"/>
          <w:color w:val="auto"/>
          <w:szCs w:val="24"/>
          <w:lang w:val="x-none" w:eastAsia="ar-SA"/>
        </w:rPr>
        <w:lastRenderedPageBreak/>
        <w:t>Przyjmuje się, że 1% = 1 pkt i tak zostanie przeliczona liczba punktów w przyjętych  kryteriach. Maksymalnie Wykonawca może uzyskać 100 pkt.</w:t>
      </w:r>
    </w:p>
    <w:p w:rsidR="00AB7BC0" w:rsidRPr="00AB7BC0" w:rsidRDefault="00AB7BC0" w:rsidP="001E4637">
      <w:pPr>
        <w:numPr>
          <w:ilvl w:val="0"/>
          <w:numId w:val="44"/>
        </w:numPr>
        <w:tabs>
          <w:tab w:val="left" w:pos="0"/>
        </w:tabs>
        <w:spacing w:after="0" w:line="269" w:lineRule="auto"/>
        <w:ind w:left="426" w:hanging="426"/>
        <w:jc w:val="left"/>
        <w:outlineLvl w:val="1"/>
        <w:rPr>
          <w:rFonts w:ascii="Calibri" w:hAnsi="Calibri" w:cs="Calibri"/>
          <w:color w:val="auto"/>
          <w:szCs w:val="24"/>
          <w:lang w:val="x-none" w:eastAsia="ar-SA"/>
        </w:rPr>
      </w:pPr>
      <w:r w:rsidRPr="00AB7BC0">
        <w:rPr>
          <w:rFonts w:ascii="Calibri" w:hAnsi="Calibri" w:cs="Calibri"/>
          <w:color w:val="auto"/>
          <w:szCs w:val="24"/>
          <w:lang w:val="x-none" w:eastAsia="ar-SA"/>
        </w:rPr>
        <w:t xml:space="preserve">Ocenie zostaną poddane </w:t>
      </w:r>
      <w:r w:rsidRPr="00AB7BC0">
        <w:rPr>
          <w:rFonts w:ascii="Calibri" w:hAnsi="Calibri" w:cs="Calibri"/>
          <w:color w:val="auto"/>
          <w:szCs w:val="24"/>
          <w:lang w:eastAsia="ar-SA"/>
        </w:rPr>
        <w:t xml:space="preserve">jedynie </w:t>
      </w:r>
      <w:r w:rsidRPr="00AB7BC0">
        <w:rPr>
          <w:rFonts w:ascii="Calibri" w:hAnsi="Calibri" w:cs="Calibri"/>
          <w:color w:val="auto"/>
          <w:szCs w:val="24"/>
          <w:lang w:val="x-none" w:eastAsia="ar-SA"/>
        </w:rPr>
        <w:t>oferty niepodlegające odrzuceniu.</w:t>
      </w:r>
    </w:p>
    <w:p w:rsidR="00AB7BC0" w:rsidRPr="00AB7BC0" w:rsidRDefault="00AB7BC0" w:rsidP="00AB7BC0">
      <w:pPr>
        <w:numPr>
          <w:ilvl w:val="0"/>
          <w:numId w:val="44"/>
        </w:numPr>
        <w:tabs>
          <w:tab w:val="left" w:pos="0"/>
        </w:tabs>
        <w:spacing w:after="0" w:line="240" w:lineRule="auto"/>
        <w:ind w:left="426" w:hanging="426"/>
        <w:jc w:val="left"/>
        <w:outlineLvl w:val="1"/>
        <w:rPr>
          <w:rFonts w:ascii="Calibri" w:hAnsi="Calibri" w:cs="Calibri"/>
          <w:b/>
          <w:bCs/>
          <w:color w:val="auto"/>
          <w:szCs w:val="24"/>
          <w:lang w:eastAsia="ar-SA"/>
        </w:rPr>
      </w:pPr>
      <w:r w:rsidRPr="00AB7BC0">
        <w:rPr>
          <w:rFonts w:ascii="Calibri" w:hAnsi="Calibri" w:cs="Calibri"/>
          <w:b/>
          <w:bCs/>
          <w:color w:val="auto"/>
          <w:szCs w:val="24"/>
          <w:lang w:val="x-none" w:eastAsia="ar-SA"/>
        </w:rPr>
        <w:t>Zasady oceny ofert według ustalonych kryteriów:</w:t>
      </w:r>
    </w:p>
    <w:p w:rsidR="00AB7BC0" w:rsidRPr="00AB7BC0" w:rsidRDefault="00AB7BC0" w:rsidP="00AB7BC0">
      <w:pPr>
        <w:spacing w:after="0" w:line="240" w:lineRule="auto"/>
        <w:ind w:left="0" w:firstLine="0"/>
        <w:jc w:val="left"/>
        <w:rPr>
          <w:rFonts w:ascii="Calibri" w:hAnsi="Calibri" w:cs="Calibri"/>
          <w:color w:val="auto"/>
          <w:szCs w:val="24"/>
          <w:lang w:val="x-none" w:eastAsia="ar-SA"/>
        </w:rPr>
      </w:pPr>
    </w:p>
    <w:p w:rsidR="00AB7BC0" w:rsidRPr="00AB7BC0" w:rsidRDefault="00AB7BC0" w:rsidP="00AB7BC0">
      <w:pPr>
        <w:numPr>
          <w:ilvl w:val="0"/>
          <w:numId w:val="42"/>
        </w:numPr>
        <w:tabs>
          <w:tab w:val="left" w:pos="360"/>
        </w:tabs>
        <w:suppressAutoHyphens/>
        <w:spacing w:after="0" w:line="240" w:lineRule="auto"/>
        <w:jc w:val="left"/>
        <w:rPr>
          <w:rFonts w:ascii="Calibri" w:hAnsi="Calibri" w:cs="Calibri"/>
          <w:b/>
          <w:bCs/>
          <w:color w:val="auto"/>
          <w:szCs w:val="24"/>
          <w:lang w:eastAsia="ar-SA"/>
        </w:rPr>
      </w:pPr>
      <w:r w:rsidRPr="00AB7BC0">
        <w:rPr>
          <w:rFonts w:ascii="Calibri" w:hAnsi="Calibri" w:cs="Calibri"/>
          <w:b/>
          <w:bCs/>
          <w:color w:val="auto"/>
          <w:szCs w:val="24"/>
          <w:lang w:eastAsia="ar-SA"/>
        </w:rPr>
        <w:t xml:space="preserve">   dla kryterium „ceny” (C) – maksymalnie 60 pkt: </w:t>
      </w:r>
    </w:p>
    <w:p w:rsidR="00AB7BC0" w:rsidRPr="00AB7BC0" w:rsidRDefault="00AB7BC0" w:rsidP="00AB7BC0">
      <w:pPr>
        <w:spacing w:after="0" w:line="240" w:lineRule="auto"/>
        <w:ind w:left="499" w:hanging="357"/>
        <w:jc w:val="left"/>
        <w:rPr>
          <w:rFonts w:ascii="Calibri" w:hAnsi="Calibri" w:cs="Calibri"/>
          <w:color w:val="auto"/>
          <w:szCs w:val="24"/>
          <w:lang w:eastAsia="ar-SA"/>
        </w:rPr>
      </w:pPr>
    </w:p>
    <w:p w:rsidR="00AB7BC0" w:rsidRPr="00AB7BC0" w:rsidRDefault="00AB7BC0" w:rsidP="00AB7BC0">
      <w:pPr>
        <w:spacing w:after="0" w:line="240" w:lineRule="auto"/>
        <w:ind w:left="567" w:hanging="357"/>
        <w:rPr>
          <w:rFonts w:ascii="Calibri" w:hAnsi="Calibri" w:cs="Calibri"/>
          <w:b/>
          <w:bCs/>
          <w:color w:val="auto"/>
          <w:szCs w:val="24"/>
          <w:lang w:eastAsia="ar-SA"/>
        </w:rPr>
      </w:pPr>
      <w:r w:rsidRPr="00AB7BC0">
        <w:rPr>
          <w:rFonts w:ascii="Calibri" w:hAnsi="Calibri" w:cs="Calibri"/>
          <w:b/>
          <w:bCs/>
          <w:color w:val="auto"/>
          <w:szCs w:val="24"/>
          <w:lang w:eastAsia="ar-SA"/>
        </w:rPr>
        <w:t xml:space="preserve">                                 Cn</w:t>
      </w:r>
    </w:p>
    <w:p w:rsidR="00AB7BC0" w:rsidRPr="00AB7BC0" w:rsidRDefault="00AB7BC0" w:rsidP="00AB7BC0">
      <w:pPr>
        <w:spacing w:after="0" w:line="240" w:lineRule="auto"/>
        <w:ind w:left="567" w:hanging="357"/>
        <w:rPr>
          <w:rFonts w:ascii="Calibri" w:hAnsi="Calibri" w:cs="Calibri"/>
          <w:b/>
          <w:bCs/>
          <w:color w:val="auto"/>
          <w:szCs w:val="24"/>
          <w:lang w:eastAsia="ar-SA"/>
        </w:rPr>
      </w:pPr>
      <w:r w:rsidRPr="00AB7BC0">
        <w:rPr>
          <w:rFonts w:ascii="Calibri" w:hAnsi="Calibri" w:cs="Calibri"/>
          <w:b/>
          <w:bCs/>
          <w:color w:val="auto"/>
          <w:szCs w:val="24"/>
          <w:lang w:eastAsia="ar-SA"/>
        </w:rPr>
        <w:t xml:space="preserve">                    C  =   ------------ x  60 pkt</w:t>
      </w:r>
    </w:p>
    <w:p w:rsidR="00AB7BC0" w:rsidRPr="00AB7BC0" w:rsidRDefault="00AB7BC0" w:rsidP="00AB7BC0">
      <w:pPr>
        <w:spacing w:after="0" w:line="240" w:lineRule="auto"/>
        <w:ind w:left="567" w:hanging="357"/>
        <w:rPr>
          <w:rFonts w:ascii="Calibri" w:hAnsi="Calibri" w:cs="Calibri"/>
          <w:color w:val="auto"/>
          <w:szCs w:val="24"/>
          <w:u w:val="single"/>
          <w:lang w:eastAsia="ar-SA"/>
        </w:rPr>
      </w:pPr>
      <w:r w:rsidRPr="00AB7BC0">
        <w:rPr>
          <w:rFonts w:ascii="Calibri" w:hAnsi="Calibri" w:cs="Calibri"/>
          <w:b/>
          <w:bCs/>
          <w:color w:val="auto"/>
          <w:szCs w:val="24"/>
          <w:lang w:eastAsia="ar-SA"/>
        </w:rPr>
        <w:t xml:space="preserve">                                 Cob</w:t>
      </w:r>
    </w:p>
    <w:p w:rsidR="00AB7BC0" w:rsidRPr="00AB7BC0" w:rsidRDefault="00AB7BC0" w:rsidP="00AB7BC0">
      <w:pPr>
        <w:spacing w:after="0" w:line="100" w:lineRule="atLeast"/>
        <w:ind w:left="499" w:hanging="357"/>
        <w:rPr>
          <w:rFonts w:ascii="Calibri" w:hAnsi="Calibri" w:cs="Calibri"/>
          <w:color w:val="auto"/>
          <w:szCs w:val="24"/>
          <w:lang w:eastAsia="ar-SA"/>
        </w:rPr>
      </w:pPr>
      <w:r w:rsidRPr="00AB7BC0">
        <w:rPr>
          <w:rFonts w:ascii="Calibri" w:hAnsi="Calibri" w:cs="Calibri"/>
          <w:color w:val="auto"/>
          <w:szCs w:val="24"/>
          <w:lang w:eastAsia="ar-SA"/>
        </w:rPr>
        <w:t xml:space="preserve">              </w:t>
      </w:r>
    </w:p>
    <w:p w:rsidR="00AB7BC0" w:rsidRPr="00AB7BC0" w:rsidRDefault="00AB7BC0" w:rsidP="00AB7BC0">
      <w:pPr>
        <w:spacing w:after="0" w:line="100" w:lineRule="atLeast"/>
        <w:ind w:left="499" w:hanging="357"/>
        <w:rPr>
          <w:rFonts w:ascii="Calibri" w:hAnsi="Calibri" w:cs="Calibri"/>
          <w:color w:val="auto"/>
          <w:szCs w:val="24"/>
          <w:lang w:eastAsia="ar-SA"/>
        </w:rPr>
      </w:pPr>
      <w:r w:rsidRPr="00AB7BC0">
        <w:rPr>
          <w:rFonts w:ascii="Calibri" w:hAnsi="Calibri" w:cs="Calibri"/>
          <w:color w:val="auto"/>
          <w:szCs w:val="24"/>
          <w:lang w:eastAsia="ar-SA"/>
        </w:rPr>
        <w:t xml:space="preserve">               gdzie : </w:t>
      </w:r>
    </w:p>
    <w:p w:rsidR="00AB7BC0" w:rsidRPr="00AB7BC0" w:rsidRDefault="00AB7BC0" w:rsidP="00AB7BC0">
      <w:pPr>
        <w:spacing w:after="0" w:line="100" w:lineRule="atLeast"/>
        <w:ind w:left="499" w:hanging="357"/>
        <w:rPr>
          <w:rFonts w:ascii="Calibri" w:hAnsi="Calibri" w:cs="Calibri"/>
          <w:color w:val="auto"/>
          <w:szCs w:val="24"/>
          <w:lang w:eastAsia="ar-SA"/>
        </w:rPr>
      </w:pPr>
    </w:p>
    <w:tbl>
      <w:tblPr>
        <w:tblW w:w="0" w:type="auto"/>
        <w:tblInd w:w="993" w:type="dxa"/>
        <w:tblLook w:val="04A0" w:firstRow="1" w:lastRow="0" w:firstColumn="1" w:lastColumn="0" w:noHBand="0" w:noVBand="1"/>
      </w:tblPr>
      <w:tblGrid>
        <w:gridCol w:w="850"/>
        <w:gridCol w:w="432"/>
        <w:gridCol w:w="6918"/>
      </w:tblGrid>
      <w:tr w:rsidR="00AB7BC0" w:rsidRPr="00AB7BC0" w:rsidTr="001E4637">
        <w:tc>
          <w:tcPr>
            <w:tcW w:w="850" w:type="dxa"/>
            <w:shd w:val="clear" w:color="auto" w:fill="auto"/>
          </w:tcPr>
          <w:p w:rsidR="00AB7BC0" w:rsidRPr="00AB7BC0" w:rsidRDefault="00AB7BC0" w:rsidP="00AB7BC0">
            <w:pPr>
              <w:autoSpaceDE w:val="0"/>
              <w:autoSpaceDN w:val="0"/>
              <w:adjustRightInd w:val="0"/>
              <w:spacing w:after="0" w:line="240" w:lineRule="auto"/>
              <w:ind w:left="499" w:right="-108" w:hanging="357"/>
              <w:rPr>
                <w:rFonts w:ascii="Calibri" w:hAnsi="Calibri" w:cs="Calibri"/>
                <w:bCs/>
                <w:color w:val="auto"/>
                <w:szCs w:val="24"/>
                <w:u w:val="single"/>
                <w:lang w:eastAsia="ar-SA"/>
              </w:rPr>
            </w:pPr>
            <w:r w:rsidRPr="00AB7BC0">
              <w:rPr>
                <w:rFonts w:ascii="Calibri" w:hAnsi="Calibri" w:cs="Calibri"/>
                <w:b/>
                <w:bCs/>
                <w:color w:val="auto"/>
                <w:szCs w:val="24"/>
                <w:lang w:eastAsia="ar-SA"/>
              </w:rPr>
              <w:t xml:space="preserve">C </w:t>
            </w:r>
          </w:p>
        </w:tc>
        <w:tc>
          <w:tcPr>
            <w:tcW w:w="432" w:type="dxa"/>
            <w:shd w:val="clear" w:color="auto" w:fill="auto"/>
          </w:tcPr>
          <w:p w:rsidR="00AB7BC0" w:rsidRPr="00AB7BC0" w:rsidRDefault="00AB7BC0" w:rsidP="00AB7BC0">
            <w:pPr>
              <w:autoSpaceDE w:val="0"/>
              <w:autoSpaceDN w:val="0"/>
              <w:adjustRightInd w:val="0"/>
              <w:spacing w:after="0" w:line="240" w:lineRule="auto"/>
              <w:ind w:left="499" w:hanging="357"/>
              <w:rPr>
                <w:rFonts w:ascii="Calibri" w:hAnsi="Calibri" w:cs="Calibri"/>
                <w:bCs/>
                <w:color w:val="auto"/>
                <w:szCs w:val="24"/>
                <w:lang w:eastAsia="ar-SA"/>
              </w:rPr>
            </w:pPr>
            <w:r w:rsidRPr="00AB7BC0">
              <w:rPr>
                <w:rFonts w:ascii="Calibri" w:hAnsi="Calibri" w:cs="Calibri"/>
                <w:bCs/>
                <w:color w:val="auto"/>
                <w:szCs w:val="24"/>
                <w:lang w:eastAsia="ar-SA"/>
              </w:rPr>
              <w:t>-</w:t>
            </w:r>
          </w:p>
        </w:tc>
        <w:tc>
          <w:tcPr>
            <w:tcW w:w="6918" w:type="dxa"/>
            <w:shd w:val="clear" w:color="auto" w:fill="auto"/>
          </w:tcPr>
          <w:p w:rsidR="00AB7BC0" w:rsidRPr="00AB7BC0" w:rsidRDefault="001E4637" w:rsidP="00C36B9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hAnsi="Calibri" w:cs="Calibri"/>
                <w:bCs/>
                <w:color w:val="auto"/>
                <w:szCs w:val="24"/>
                <w:lang w:eastAsia="ar-SA"/>
              </w:rPr>
            </w:pPr>
            <w:r>
              <w:rPr>
                <w:rFonts w:ascii="Calibri" w:hAnsi="Calibri" w:cs="Calibri"/>
                <w:color w:val="auto"/>
                <w:szCs w:val="24"/>
                <w:lang w:eastAsia="ar-SA"/>
              </w:rPr>
              <w:t>oz</w:t>
            </w:r>
            <w:r w:rsidR="00AB7BC0" w:rsidRPr="00AB7BC0">
              <w:rPr>
                <w:rFonts w:ascii="Calibri" w:hAnsi="Calibri" w:cs="Calibri"/>
                <w:color w:val="auto"/>
                <w:szCs w:val="24"/>
                <w:lang w:eastAsia="ar-SA"/>
              </w:rPr>
              <w:t>nacza wartość punktową ocenianej oferty w kryterium cena</w:t>
            </w:r>
          </w:p>
        </w:tc>
      </w:tr>
      <w:tr w:rsidR="00AB7BC0" w:rsidRPr="00AB7BC0" w:rsidTr="001E4637">
        <w:tc>
          <w:tcPr>
            <w:tcW w:w="850" w:type="dxa"/>
            <w:shd w:val="clear" w:color="auto" w:fill="auto"/>
          </w:tcPr>
          <w:p w:rsidR="00AB7BC0" w:rsidRPr="00AB7BC0" w:rsidRDefault="00AB7BC0" w:rsidP="00AB7BC0">
            <w:pPr>
              <w:autoSpaceDE w:val="0"/>
              <w:autoSpaceDN w:val="0"/>
              <w:adjustRightInd w:val="0"/>
              <w:spacing w:after="0" w:line="240" w:lineRule="auto"/>
              <w:ind w:left="499" w:right="-108" w:hanging="357"/>
              <w:rPr>
                <w:rFonts w:ascii="Calibri" w:hAnsi="Calibri" w:cs="Calibri"/>
                <w:bCs/>
                <w:color w:val="auto"/>
                <w:szCs w:val="24"/>
                <w:u w:val="single"/>
                <w:lang w:eastAsia="ar-SA"/>
              </w:rPr>
            </w:pPr>
            <w:r w:rsidRPr="00AB7BC0">
              <w:rPr>
                <w:rFonts w:ascii="Calibri" w:hAnsi="Calibri" w:cs="Calibri"/>
                <w:b/>
                <w:bCs/>
                <w:color w:val="auto"/>
                <w:szCs w:val="24"/>
                <w:lang w:eastAsia="ar-SA"/>
              </w:rPr>
              <w:t>Cn</w:t>
            </w:r>
          </w:p>
        </w:tc>
        <w:tc>
          <w:tcPr>
            <w:tcW w:w="432" w:type="dxa"/>
            <w:shd w:val="clear" w:color="auto" w:fill="auto"/>
          </w:tcPr>
          <w:p w:rsidR="00AB7BC0" w:rsidRPr="00AB7BC0" w:rsidRDefault="00AB7BC0" w:rsidP="00AB7BC0">
            <w:pPr>
              <w:autoSpaceDE w:val="0"/>
              <w:autoSpaceDN w:val="0"/>
              <w:adjustRightInd w:val="0"/>
              <w:spacing w:after="0" w:line="240" w:lineRule="auto"/>
              <w:ind w:left="499" w:hanging="357"/>
              <w:rPr>
                <w:rFonts w:ascii="Calibri" w:hAnsi="Calibri" w:cs="Calibri"/>
                <w:bCs/>
                <w:color w:val="auto"/>
                <w:szCs w:val="24"/>
                <w:lang w:eastAsia="ar-SA"/>
              </w:rPr>
            </w:pPr>
            <w:r w:rsidRPr="00AB7BC0">
              <w:rPr>
                <w:rFonts w:ascii="Calibri" w:hAnsi="Calibri" w:cs="Calibri"/>
                <w:bCs/>
                <w:color w:val="auto"/>
                <w:szCs w:val="24"/>
                <w:lang w:eastAsia="ar-SA"/>
              </w:rPr>
              <w:t>-</w:t>
            </w:r>
          </w:p>
        </w:tc>
        <w:tc>
          <w:tcPr>
            <w:tcW w:w="6918" w:type="dxa"/>
            <w:shd w:val="clear" w:color="auto" w:fill="auto"/>
          </w:tcPr>
          <w:p w:rsidR="00AB7BC0" w:rsidRPr="00AB7BC0" w:rsidRDefault="001E4637" w:rsidP="001E4637">
            <w:pPr>
              <w:autoSpaceDE w:val="0"/>
              <w:autoSpaceDN w:val="0"/>
              <w:adjustRightInd w:val="0"/>
              <w:spacing w:after="0" w:line="240" w:lineRule="auto"/>
              <w:ind w:left="-117" w:hanging="1"/>
              <w:rPr>
                <w:rFonts w:ascii="Calibri" w:hAnsi="Calibri" w:cs="Calibri"/>
                <w:bCs/>
                <w:color w:val="auto"/>
                <w:szCs w:val="24"/>
                <w:u w:val="single"/>
                <w:lang w:eastAsia="ar-SA"/>
              </w:rPr>
            </w:pPr>
            <w:r>
              <w:rPr>
                <w:rFonts w:ascii="Calibri" w:hAnsi="Calibri" w:cs="Calibri"/>
                <w:color w:val="auto"/>
                <w:szCs w:val="24"/>
                <w:lang w:eastAsia="ar-SA"/>
              </w:rPr>
              <w:t xml:space="preserve">oznacza </w:t>
            </w:r>
            <w:r w:rsidR="00AB7BC0" w:rsidRPr="00AB7BC0">
              <w:rPr>
                <w:rFonts w:ascii="Calibri" w:hAnsi="Calibri" w:cs="Calibri"/>
                <w:color w:val="auto"/>
                <w:szCs w:val="24"/>
                <w:lang w:eastAsia="ar-SA"/>
              </w:rPr>
              <w:t>najniższą cenę brutto spośród ofert niepodlegających odrzuceniu</w:t>
            </w:r>
          </w:p>
        </w:tc>
      </w:tr>
      <w:tr w:rsidR="00AB7BC0" w:rsidRPr="00AB7BC0" w:rsidTr="001E4637">
        <w:trPr>
          <w:trHeight w:val="80"/>
        </w:trPr>
        <w:tc>
          <w:tcPr>
            <w:tcW w:w="850" w:type="dxa"/>
            <w:shd w:val="clear" w:color="auto" w:fill="auto"/>
          </w:tcPr>
          <w:p w:rsidR="00AB7BC0" w:rsidRPr="00AB7BC0" w:rsidRDefault="00AB7BC0" w:rsidP="00AB7BC0">
            <w:pPr>
              <w:autoSpaceDE w:val="0"/>
              <w:autoSpaceDN w:val="0"/>
              <w:adjustRightInd w:val="0"/>
              <w:spacing w:after="0" w:line="240" w:lineRule="auto"/>
              <w:ind w:left="499" w:hanging="357"/>
              <w:rPr>
                <w:rFonts w:ascii="Calibri" w:hAnsi="Calibri" w:cs="Calibri"/>
                <w:bCs/>
                <w:color w:val="auto"/>
                <w:szCs w:val="24"/>
                <w:u w:val="single"/>
                <w:lang w:eastAsia="ar-SA"/>
              </w:rPr>
            </w:pPr>
            <w:r w:rsidRPr="00AB7BC0">
              <w:rPr>
                <w:rFonts w:ascii="Calibri" w:hAnsi="Calibri" w:cs="Calibri"/>
                <w:b/>
                <w:bCs/>
                <w:color w:val="auto"/>
                <w:szCs w:val="24"/>
                <w:lang w:eastAsia="ar-SA"/>
              </w:rPr>
              <w:t>Cob</w:t>
            </w:r>
          </w:p>
        </w:tc>
        <w:tc>
          <w:tcPr>
            <w:tcW w:w="432" w:type="dxa"/>
            <w:shd w:val="clear" w:color="auto" w:fill="auto"/>
          </w:tcPr>
          <w:p w:rsidR="00AB7BC0" w:rsidRPr="00AB7BC0" w:rsidRDefault="00AB7BC0" w:rsidP="00AB7BC0">
            <w:pPr>
              <w:autoSpaceDE w:val="0"/>
              <w:autoSpaceDN w:val="0"/>
              <w:adjustRightInd w:val="0"/>
              <w:spacing w:after="0" w:line="240" w:lineRule="auto"/>
              <w:ind w:left="499" w:hanging="357"/>
              <w:rPr>
                <w:rFonts w:ascii="Calibri" w:hAnsi="Calibri" w:cs="Calibri"/>
                <w:bCs/>
                <w:color w:val="auto"/>
                <w:szCs w:val="24"/>
                <w:lang w:eastAsia="ar-SA"/>
              </w:rPr>
            </w:pPr>
            <w:r w:rsidRPr="00AB7BC0">
              <w:rPr>
                <w:rFonts w:ascii="Calibri" w:hAnsi="Calibri" w:cs="Calibri"/>
                <w:bCs/>
                <w:color w:val="auto"/>
                <w:szCs w:val="24"/>
                <w:lang w:eastAsia="ar-SA"/>
              </w:rPr>
              <w:t>-</w:t>
            </w:r>
          </w:p>
        </w:tc>
        <w:tc>
          <w:tcPr>
            <w:tcW w:w="6918" w:type="dxa"/>
            <w:shd w:val="clear" w:color="auto" w:fill="auto"/>
          </w:tcPr>
          <w:p w:rsidR="00AB7BC0" w:rsidRPr="00AB7BC0" w:rsidRDefault="00AB7BC0" w:rsidP="00AB7BC0">
            <w:pPr>
              <w:autoSpaceDE w:val="0"/>
              <w:autoSpaceDN w:val="0"/>
              <w:adjustRightInd w:val="0"/>
              <w:spacing w:after="0" w:line="240" w:lineRule="auto"/>
              <w:ind w:left="-118" w:firstLine="0"/>
              <w:rPr>
                <w:rFonts w:ascii="Calibri" w:hAnsi="Calibri" w:cs="Calibri"/>
                <w:bCs/>
                <w:color w:val="auto"/>
                <w:szCs w:val="24"/>
                <w:u w:val="single"/>
                <w:lang w:eastAsia="ar-SA"/>
              </w:rPr>
            </w:pPr>
            <w:r w:rsidRPr="00AB7BC0">
              <w:rPr>
                <w:rFonts w:ascii="Calibri" w:hAnsi="Calibri" w:cs="Calibri"/>
                <w:color w:val="auto"/>
                <w:szCs w:val="24"/>
                <w:lang w:eastAsia="ar-SA"/>
              </w:rPr>
              <w:t>oznacza cenę brutto ocenianej oferty</w:t>
            </w:r>
          </w:p>
        </w:tc>
      </w:tr>
    </w:tbl>
    <w:p w:rsidR="00AB7BC0" w:rsidRPr="00AB7BC0" w:rsidRDefault="00AB7BC0" w:rsidP="00AB7BC0">
      <w:pPr>
        <w:spacing w:after="0" w:line="240" w:lineRule="auto"/>
        <w:ind w:left="0" w:firstLine="0"/>
        <w:rPr>
          <w:rFonts w:ascii="Calibri" w:hAnsi="Calibri" w:cs="Calibri"/>
          <w:color w:val="auto"/>
          <w:szCs w:val="24"/>
          <w:lang w:eastAsia="ar-SA"/>
        </w:rPr>
      </w:pPr>
    </w:p>
    <w:p w:rsidR="00AB7BC0" w:rsidRPr="00AB7BC0" w:rsidRDefault="00AB7BC0" w:rsidP="00AB7BC0">
      <w:pPr>
        <w:numPr>
          <w:ilvl w:val="1"/>
          <w:numId w:val="43"/>
        </w:numPr>
        <w:tabs>
          <w:tab w:val="num" w:pos="851"/>
        </w:tabs>
        <w:suppressAutoHyphens/>
        <w:spacing w:after="0" w:line="240" w:lineRule="auto"/>
        <w:ind w:left="851" w:hanging="425"/>
        <w:jc w:val="left"/>
        <w:rPr>
          <w:rFonts w:ascii="Calibri" w:hAnsi="Calibri" w:cs="Calibri"/>
          <w:color w:val="auto"/>
          <w:szCs w:val="24"/>
          <w:lang w:eastAsia="ar-SA"/>
        </w:rPr>
      </w:pPr>
      <w:r w:rsidRPr="00AB7BC0">
        <w:rPr>
          <w:rFonts w:ascii="Calibri" w:hAnsi="Calibri" w:cs="Calibri"/>
          <w:b/>
          <w:bCs/>
          <w:color w:val="auto"/>
          <w:szCs w:val="24"/>
          <w:lang w:eastAsia="ar-SA"/>
        </w:rPr>
        <w:t xml:space="preserve">dla kryterium </w:t>
      </w:r>
      <w:r w:rsidRPr="00AB7BC0">
        <w:rPr>
          <w:rFonts w:ascii="Calibri" w:hAnsi="Calibri" w:cs="Calibri"/>
          <w:b/>
          <w:color w:val="auto"/>
          <w:szCs w:val="24"/>
          <w:lang w:eastAsia="ar-SA"/>
        </w:rPr>
        <w:t xml:space="preserve">okres gwarancji na </w:t>
      </w:r>
      <w:r w:rsidR="001E4637">
        <w:rPr>
          <w:rFonts w:ascii="Calibri" w:hAnsi="Calibri" w:cs="Calibri"/>
          <w:b/>
          <w:color w:val="auto"/>
          <w:szCs w:val="24"/>
          <w:lang w:eastAsia="ar-SA"/>
        </w:rPr>
        <w:t>przedmiot zamówienia</w:t>
      </w:r>
      <w:r w:rsidRPr="00AB7BC0">
        <w:rPr>
          <w:rFonts w:ascii="Calibri" w:hAnsi="Calibri" w:cs="Calibri"/>
          <w:b/>
          <w:color w:val="auto"/>
          <w:szCs w:val="24"/>
          <w:lang w:eastAsia="ar-SA"/>
        </w:rPr>
        <w:t xml:space="preserve"> (OG) – maksymalnie 40 pkt</w:t>
      </w:r>
      <w:r w:rsidRPr="00AB7BC0">
        <w:rPr>
          <w:rFonts w:ascii="Calibri" w:hAnsi="Calibri" w:cs="Calibri"/>
          <w:b/>
          <w:bCs/>
          <w:color w:val="auto"/>
          <w:szCs w:val="24"/>
          <w:lang w:eastAsia="ar-SA"/>
        </w:rPr>
        <w:t>, gdzie:</w:t>
      </w:r>
    </w:p>
    <w:p w:rsidR="00AB7BC0" w:rsidRPr="00AB7BC0" w:rsidRDefault="00AB7BC0" w:rsidP="00AB7BC0">
      <w:pPr>
        <w:tabs>
          <w:tab w:val="num" w:pos="851"/>
        </w:tabs>
        <w:spacing w:after="0" w:line="240" w:lineRule="auto"/>
        <w:ind w:left="499" w:hanging="654"/>
        <w:rPr>
          <w:rFonts w:ascii="Calibri" w:hAnsi="Calibri" w:cs="Calibri"/>
          <w:bCs/>
          <w:color w:val="auto"/>
          <w:szCs w:val="24"/>
          <w:lang w:eastAsia="ar-SA"/>
        </w:rPr>
      </w:pPr>
    </w:p>
    <w:p w:rsidR="00AB7BC0" w:rsidRPr="00AB7BC0" w:rsidRDefault="00AB7BC0" w:rsidP="001E4637">
      <w:pPr>
        <w:widowControl w:val="0"/>
        <w:numPr>
          <w:ilvl w:val="2"/>
          <w:numId w:val="40"/>
        </w:numPr>
        <w:tabs>
          <w:tab w:val="num" w:pos="851"/>
        </w:tabs>
        <w:autoSpaceDE w:val="0"/>
        <w:autoSpaceDN w:val="0"/>
        <w:adjustRightInd w:val="0"/>
        <w:spacing w:after="0" w:line="269" w:lineRule="auto"/>
        <w:ind w:left="1276" w:hanging="425"/>
        <w:contextualSpacing/>
        <w:rPr>
          <w:rFonts w:ascii="Calibri" w:hAnsi="Calibri" w:cs="Calibri"/>
          <w:color w:val="auto"/>
          <w:szCs w:val="24"/>
          <w:lang w:eastAsia="ar-SA"/>
        </w:rPr>
      </w:pPr>
      <w:r w:rsidRPr="00AB7BC0">
        <w:rPr>
          <w:rFonts w:ascii="Calibri" w:hAnsi="Calibri" w:cs="Calibri"/>
          <w:b/>
          <w:color w:val="auto"/>
          <w:szCs w:val="24"/>
          <w:lang w:eastAsia="ar-SA"/>
        </w:rPr>
        <w:t>okres gwarancji mechanicznej</w:t>
      </w:r>
      <w:r w:rsidRPr="00AB7BC0">
        <w:rPr>
          <w:rFonts w:ascii="Calibri" w:hAnsi="Calibri" w:cs="Calibri"/>
          <w:color w:val="auto"/>
          <w:szCs w:val="24"/>
          <w:lang w:eastAsia="ar-SA"/>
        </w:rPr>
        <w:t xml:space="preserve"> (na silnik wszystkie podzespoły samochodu, obejmujące prawidłowe funkcjonowanie samochodu, wady materiałowe i fabryczne) – maksymalnie 20 pkt.</w:t>
      </w:r>
    </w:p>
    <w:p w:rsidR="00AB7BC0" w:rsidRPr="00AB7BC0" w:rsidRDefault="00AB7BC0" w:rsidP="001E4637">
      <w:pPr>
        <w:widowControl w:val="0"/>
        <w:autoSpaceDE w:val="0"/>
        <w:autoSpaceDN w:val="0"/>
        <w:adjustRightInd w:val="0"/>
        <w:spacing w:after="0" w:line="269" w:lineRule="auto"/>
        <w:ind w:left="1276" w:firstLine="0"/>
        <w:contextualSpacing/>
        <w:rPr>
          <w:rFonts w:ascii="Calibri" w:hAnsi="Calibri" w:cs="Calibri"/>
          <w:color w:val="auto"/>
          <w:szCs w:val="24"/>
          <w:lang w:eastAsia="ar-SA"/>
        </w:rPr>
      </w:pPr>
    </w:p>
    <w:p w:rsidR="00AB7BC0" w:rsidRPr="00351085" w:rsidRDefault="00AB7BC0" w:rsidP="001E4637">
      <w:pPr>
        <w:widowControl w:val="0"/>
        <w:tabs>
          <w:tab w:val="num" w:pos="851"/>
        </w:tabs>
        <w:autoSpaceDE w:val="0"/>
        <w:autoSpaceDN w:val="0"/>
        <w:adjustRightInd w:val="0"/>
        <w:spacing w:after="0" w:line="269" w:lineRule="auto"/>
        <w:ind w:left="1276" w:firstLine="0"/>
        <w:contextualSpacing/>
        <w:rPr>
          <w:rFonts w:ascii="Calibri" w:hAnsi="Calibri" w:cs="Calibri"/>
          <w:strike/>
          <w:color w:val="FF0000"/>
          <w:szCs w:val="24"/>
          <w:lang w:eastAsia="ar-SA"/>
        </w:rPr>
      </w:pPr>
      <w:r w:rsidRPr="00AB7BC0">
        <w:rPr>
          <w:rFonts w:ascii="Calibri" w:hAnsi="Calibri" w:cs="Calibri"/>
          <w:color w:val="auto"/>
          <w:szCs w:val="24"/>
          <w:lang w:eastAsia="ar-SA"/>
        </w:rPr>
        <w:t xml:space="preserve">Minimalny okres gwarancji mechanicznej, </w:t>
      </w:r>
      <w:r w:rsidRPr="00AB7BC0">
        <w:rPr>
          <w:rFonts w:ascii="Calibri" w:hAnsi="Calibri" w:cs="Calibri"/>
          <w:bCs/>
          <w:color w:val="auto"/>
          <w:szCs w:val="24"/>
          <w:lang w:eastAsia="ar-SA"/>
        </w:rPr>
        <w:t xml:space="preserve">zaoferowany przez Wykonawców musi </w:t>
      </w:r>
      <w:r w:rsidRPr="00AB7BC0">
        <w:rPr>
          <w:rFonts w:ascii="Calibri" w:hAnsi="Calibri" w:cs="Calibri"/>
          <w:color w:val="auto"/>
          <w:szCs w:val="24"/>
          <w:lang w:eastAsia="ar-SA"/>
        </w:rPr>
        <w:t xml:space="preserve">wynosić 2 lata. Wykonawcy w złożonych ofertach mogą zadeklarować wydłużenie okresu </w:t>
      </w:r>
      <w:r w:rsidR="00C33F9D">
        <w:rPr>
          <w:rFonts w:ascii="Calibri" w:hAnsi="Calibri" w:cs="Calibri"/>
          <w:color w:val="auto"/>
          <w:szCs w:val="24"/>
          <w:lang w:eastAsia="ar-SA"/>
        </w:rPr>
        <w:t>g</w:t>
      </w:r>
      <w:r w:rsidR="00C36B91">
        <w:rPr>
          <w:rFonts w:ascii="Calibri" w:hAnsi="Calibri" w:cs="Calibri"/>
          <w:color w:val="auto"/>
          <w:szCs w:val="24"/>
          <w:lang w:eastAsia="ar-SA"/>
        </w:rPr>
        <w:t>warancji mechanicznej do 4 lat.</w:t>
      </w:r>
    </w:p>
    <w:p w:rsidR="00AB7BC0" w:rsidRPr="00AB7BC0" w:rsidRDefault="00AB7BC0" w:rsidP="00AB7BC0">
      <w:pPr>
        <w:widowControl w:val="0"/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firstLine="0"/>
        <w:rPr>
          <w:rFonts w:ascii="Calibri" w:hAnsi="Calibri" w:cs="Calibri"/>
          <w:color w:val="auto"/>
          <w:szCs w:val="24"/>
          <w:lang w:eastAsia="ar-SA"/>
        </w:rPr>
      </w:pPr>
    </w:p>
    <w:p w:rsidR="00AB7BC0" w:rsidRPr="00AB7BC0" w:rsidRDefault="00AB7BC0" w:rsidP="00AB7BC0">
      <w:pPr>
        <w:widowControl w:val="0"/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firstLine="0"/>
        <w:rPr>
          <w:rFonts w:ascii="Calibri" w:hAnsi="Calibri" w:cs="Calibri"/>
          <w:color w:val="auto"/>
          <w:szCs w:val="24"/>
          <w:lang w:eastAsia="ar-SA"/>
        </w:rPr>
      </w:pPr>
      <w:r w:rsidRPr="00AB7BC0">
        <w:rPr>
          <w:rFonts w:ascii="Calibri" w:hAnsi="Calibri" w:cs="Calibri"/>
          <w:color w:val="auto"/>
          <w:szCs w:val="24"/>
          <w:lang w:eastAsia="ar-SA"/>
        </w:rPr>
        <w:t>Za zaoferowanie okresu gwarancji mechanicznej Wykonawcom zostaną przyznane punkty według niżej wskazanych zasad:</w:t>
      </w:r>
    </w:p>
    <w:p w:rsidR="00AB7BC0" w:rsidRPr="00AB7BC0" w:rsidRDefault="00AB7BC0" w:rsidP="00AB7BC0">
      <w:pPr>
        <w:widowControl w:val="0"/>
        <w:numPr>
          <w:ilvl w:val="0"/>
          <w:numId w:val="46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hanging="11"/>
        <w:contextualSpacing/>
        <w:jc w:val="left"/>
        <w:rPr>
          <w:rFonts w:ascii="Calibri" w:hAnsi="Calibri" w:cs="Calibri"/>
          <w:color w:val="auto"/>
          <w:szCs w:val="24"/>
          <w:lang w:eastAsia="ar-SA"/>
        </w:rPr>
      </w:pPr>
      <w:r w:rsidRPr="00AB7BC0">
        <w:rPr>
          <w:rFonts w:ascii="Calibri" w:hAnsi="Calibri" w:cs="Calibri"/>
          <w:color w:val="auto"/>
          <w:szCs w:val="24"/>
          <w:lang w:eastAsia="ar-SA"/>
        </w:rPr>
        <w:t xml:space="preserve">okres gwarancji mechanicznej - 2 lata - „0” pkt </w:t>
      </w:r>
    </w:p>
    <w:p w:rsidR="00AB7BC0" w:rsidRPr="00AB7BC0" w:rsidRDefault="00AB7BC0" w:rsidP="00AB7BC0">
      <w:pPr>
        <w:widowControl w:val="0"/>
        <w:numPr>
          <w:ilvl w:val="0"/>
          <w:numId w:val="46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hanging="11"/>
        <w:contextualSpacing/>
        <w:jc w:val="left"/>
        <w:rPr>
          <w:rFonts w:ascii="Calibri" w:hAnsi="Calibri" w:cs="Calibri"/>
          <w:color w:val="auto"/>
          <w:szCs w:val="24"/>
          <w:lang w:eastAsia="ar-SA"/>
        </w:rPr>
      </w:pPr>
      <w:r w:rsidRPr="00AB7BC0">
        <w:rPr>
          <w:rFonts w:ascii="Calibri" w:hAnsi="Calibri" w:cs="Calibri"/>
          <w:color w:val="auto"/>
          <w:szCs w:val="24"/>
          <w:lang w:eastAsia="ar-SA"/>
        </w:rPr>
        <w:t xml:space="preserve">okres gwarancji mechanicznej - 3 lata - „10” pkt </w:t>
      </w:r>
    </w:p>
    <w:p w:rsidR="00AB7BC0" w:rsidRPr="00AB7BC0" w:rsidRDefault="00AB7BC0" w:rsidP="00AB7BC0">
      <w:pPr>
        <w:widowControl w:val="0"/>
        <w:numPr>
          <w:ilvl w:val="0"/>
          <w:numId w:val="46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hanging="11"/>
        <w:contextualSpacing/>
        <w:jc w:val="left"/>
        <w:rPr>
          <w:rFonts w:ascii="Calibri" w:hAnsi="Calibri" w:cs="Calibri"/>
          <w:color w:val="auto"/>
          <w:szCs w:val="24"/>
          <w:lang w:eastAsia="ar-SA"/>
        </w:rPr>
      </w:pPr>
      <w:r w:rsidRPr="00AB7BC0">
        <w:rPr>
          <w:rFonts w:ascii="Calibri" w:hAnsi="Calibri" w:cs="Calibri"/>
          <w:color w:val="auto"/>
          <w:szCs w:val="24"/>
          <w:lang w:eastAsia="ar-SA"/>
        </w:rPr>
        <w:t>okres gwarancji mechanicznej - 4 lata - „20” pkt</w:t>
      </w:r>
    </w:p>
    <w:p w:rsidR="00AB7BC0" w:rsidRPr="00AB7BC0" w:rsidRDefault="00AB7BC0" w:rsidP="00AB7BC0">
      <w:pPr>
        <w:widowControl w:val="0"/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cs="Calibri"/>
          <w:color w:val="auto"/>
          <w:szCs w:val="24"/>
          <w:lang w:eastAsia="ar-SA"/>
        </w:rPr>
      </w:pPr>
    </w:p>
    <w:p w:rsidR="00AB7BC0" w:rsidRPr="00AB7BC0" w:rsidRDefault="00AB7BC0" w:rsidP="001E4637">
      <w:pPr>
        <w:tabs>
          <w:tab w:val="num" w:pos="1276"/>
        </w:tabs>
        <w:spacing w:after="0" w:line="269" w:lineRule="auto"/>
        <w:ind w:left="1276" w:firstLine="0"/>
        <w:rPr>
          <w:rFonts w:ascii="Calibri" w:hAnsi="Calibri" w:cs="Calibri"/>
          <w:color w:val="auto"/>
          <w:szCs w:val="24"/>
          <w:lang w:eastAsia="ar-SA"/>
        </w:rPr>
      </w:pPr>
      <w:r w:rsidRPr="00AB7BC0">
        <w:rPr>
          <w:rFonts w:ascii="Calibri" w:hAnsi="Calibri" w:cs="Calibri"/>
          <w:color w:val="auto"/>
          <w:szCs w:val="24"/>
          <w:lang w:eastAsia="ar-SA"/>
        </w:rPr>
        <w:t>Okres oferowanej gwarancji mechanicznej Wykonawcy podają w Formularzu ofertowym. Wykonawca zobowiązany jest określić okres gwarancji w sposób mierzalny, tj. w formie cyfrowej (liczba lat).</w:t>
      </w:r>
    </w:p>
    <w:p w:rsidR="00AB7BC0" w:rsidRPr="00AB7BC0" w:rsidRDefault="00AB7BC0" w:rsidP="001E4637">
      <w:pPr>
        <w:widowControl w:val="0"/>
        <w:tabs>
          <w:tab w:val="num" w:pos="1276"/>
        </w:tabs>
        <w:autoSpaceDE w:val="0"/>
        <w:autoSpaceDN w:val="0"/>
        <w:adjustRightInd w:val="0"/>
        <w:spacing w:after="0" w:line="269" w:lineRule="auto"/>
        <w:ind w:left="1276" w:firstLine="0"/>
        <w:rPr>
          <w:rFonts w:ascii="Calibri" w:hAnsi="Calibri" w:cs="Calibri"/>
          <w:color w:val="auto"/>
          <w:szCs w:val="24"/>
          <w:lang w:eastAsia="ar-SA"/>
        </w:rPr>
      </w:pPr>
      <w:r w:rsidRPr="00AB7BC0">
        <w:rPr>
          <w:rFonts w:ascii="Calibri" w:hAnsi="Calibri" w:cs="Calibri"/>
          <w:color w:val="auto"/>
          <w:szCs w:val="24"/>
          <w:lang w:eastAsia="ar-SA"/>
        </w:rPr>
        <w:t>W przypadku gdy Wykonawca zaoferuje dłuższy okres gwarancji mechanicznej niż 4 lata, otrzyma maksymalną liczbę punktów, tj. „20”.</w:t>
      </w:r>
      <w:r w:rsidRPr="00AB7BC0">
        <w:rPr>
          <w:rFonts w:ascii="Calibri" w:hAnsi="Calibri" w:cs="Calibri"/>
          <w:b/>
          <w:bCs/>
          <w:color w:val="auto"/>
          <w:szCs w:val="24"/>
          <w:lang w:eastAsia="ar-SA"/>
        </w:rPr>
        <w:t xml:space="preserve"> </w:t>
      </w:r>
    </w:p>
    <w:p w:rsidR="00AB7BC0" w:rsidRPr="00AB7BC0" w:rsidRDefault="00AB7BC0" w:rsidP="001E4637">
      <w:pPr>
        <w:tabs>
          <w:tab w:val="num" w:pos="1276"/>
        </w:tabs>
        <w:spacing w:after="0" w:line="269" w:lineRule="auto"/>
        <w:ind w:left="1276" w:firstLine="0"/>
        <w:outlineLvl w:val="1"/>
        <w:rPr>
          <w:rFonts w:ascii="Calibri" w:hAnsi="Calibri" w:cs="Calibri"/>
          <w:color w:val="auto"/>
          <w:szCs w:val="24"/>
          <w:lang w:val="x-none" w:eastAsia="ar-SA"/>
        </w:rPr>
      </w:pPr>
      <w:r w:rsidRPr="00AB7BC0">
        <w:rPr>
          <w:rFonts w:ascii="Calibri" w:hAnsi="Calibri" w:cs="Calibri"/>
          <w:color w:val="auto"/>
          <w:szCs w:val="24"/>
          <w:lang w:val="x-none" w:eastAsia="ar-SA"/>
        </w:rPr>
        <w:t>W przypadku gdy Wykonawca w złożonej ofercie nie wskaże żadnego okresu gwarancji pozostawi</w:t>
      </w:r>
      <w:r w:rsidRPr="00AB7BC0">
        <w:rPr>
          <w:rFonts w:ascii="Calibri" w:hAnsi="Calibri" w:cs="Calibri"/>
          <w:color w:val="auto"/>
          <w:szCs w:val="24"/>
          <w:lang w:eastAsia="ar-SA"/>
        </w:rPr>
        <w:t>ając</w:t>
      </w:r>
      <w:r w:rsidRPr="00AB7BC0">
        <w:rPr>
          <w:rFonts w:ascii="Calibri" w:hAnsi="Calibri" w:cs="Calibri"/>
          <w:color w:val="auto"/>
          <w:szCs w:val="24"/>
          <w:lang w:val="x-none" w:eastAsia="ar-SA"/>
        </w:rPr>
        <w:t xml:space="preserve"> puste miejsce w Formularzu ofertowym, Zamawiający uzna, że Wykonawca zaoferował minimalny 2 letni okres gwarancji </w:t>
      </w:r>
      <w:r w:rsidRPr="00AB7BC0">
        <w:rPr>
          <w:rFonts w:ascii="Calibri" w:hAnsi="Calibri" w:cs="Calibri"/>
          <w:color w:val="auto"/>
          <w:szCs w:val="24"/>
          <w:lang w:eastAsia="ar-SA"/>
        </w:rPr>
        <w:t xml:space="preserve">mechanicznej </w:t>
      </w:r>
      <w:r w:rsidRPr="00AB7BC0">
        <w:rPr>
          <w:rFonts w:ascii="Calibri" w:hAnsi="Calibri" w:cs="Calibri"/>
          <w:color w:val="auto"/>
          <w:szCs w:val="24"/>
          <w:lang w:val="x-none" w:eastAsia="ar-SA"/>
        </w:rPr>
        <w:t xml:space="preserve">i Wykonawca otrzyma „0” punktów. </w:t>
      </w:r>
    </w:p>
    <w:p w:rsidR="00AB7BC0" w:rsidRPr="00AB7BC0" w:rsidRDefault="00AB7BC0" w:rsidP="001E4637">
      <w:pPr>
        <w:tabs>
          <w:tab w:val="num" w:pos="1276"/>
        </w:tabs>
        <w:spacing w:after="0" w:line="269" w:lineRule="auto"/>
        <w:ind w:left="1276" w:firstLine="0"/>
        <w:outlineLvl w:val="1"/>
        <w:rPr>
          <w:rFonts w:ascii="Calibri" w:hAnsi="Calibri" w:cs="Calibri"/>
          <w:color w:val="auto"/>
          <w:szCs w:val="24"/>
          <w:lang w:val="x-none" w:eastAsia="ar-SA"/>
        </w:rPr>
      </w:pPr>
      <w:r w:rsidRPr="00AB7BC0">
        <w:rPr>
          <w:rFonts w:ascii="Calibri" w:hAnsi="Calibri" w:cs="Calibri"/>
          <w:color w:val="auto"/>
          <w:szCs w:val="24"/>
          <w:lang w:val="x-none" w:eastAsia="ar-SA"/>
        </w:rPr>
        <w:t>Zaoferowanie krótszego okresu gwarancji niż minimalny 2 letni, skutkować będzie odrzuceniem takiej oferty, jako niezgodnej z warunkami zamówienia.</w:t>
      </w:r>
    </w:p>
    <w:p w:rsidR="00AB7BC0" w:rsidRPr="00AB7BC0" w:rsidRDefault="00AB7BC0" w:rsidP="00AB7BC0">
      <w:pPr>
        <w:tabs>
          <w:tab w:val="num" w:pos="1276"/>
        </w:tabs>
        <w:spacing w:after="0" w:line="240" w:lineRule="auto"/>
        <w:ind w:left="1276" w:firstLine="0"/>
        <w:rPr>
          <w:rFonts w:ascii="Calibri" w:hAnsi="Calibri" w:cs="Calibri"/>
          <w:color w:val="auto"/>
          <w:szCs w:val="24"/>
          <w:lang w:eastAsia="ar-SA"/>
        </w:rPr>
      </w:pPr>
    </w:p>
    <w:p w:rsidR="00AB7BC0" w:rsidRPr="00AB7BC0" w:rsidRDefault="00AB7BC0" w:rsidP="00AB7BC0">
      <w:pPr>
        <w:tabs>
          <w:tab w:val="num" w:pos="1276"/>
        </w:tabs>
        <w:spacing w:after="0" w:line="240" w:lineRule="auto"/>
        <w:ind w:left="1276" w:firstLine="0"/>
        <w:rPr>
          <w:rFonts w:ascii="Calibri" w:hAnsi="Calibri" w:cs="Calibri"/>
          <w:color w:val="auto"/>
          <w:szCs w:val="24"/>
          <w:lang w:eastAsia="ar-SA"/>
        </w:rPr>
      </w:pPr>
    </w:p>
    <w:p w:rsidR="00AB7BC0" w:rsidRPr="00AB7BC0" w:rsidRDefault="00AB7BC0" w:rsidP="00AB7BC0">
      <w:pPr>
        <w:widowControl w:val="0"/>
        <w:numPr>
          <w:ilvl w:val="2"/>
          <w:numId w:val="40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1276" w:hanging="425"/>
        <w:contextualSpacing/>
        <w:jc w:val="left"/>
        <w:rPr>
          <w:rFonts w:ascii="Calibri" w:hAnsi="Calibri" w:cs="Calibri"/>
          <w:color w:val="auto"/>
          <w:szCs w:val="24"/>
          <w:lang w:eastAsia="ar-SA"/>
        </w:rPr>
      </w:pPr>
      <w:r w:rsidRPr="00AB7BC0">
        <w:rPr>
          <w:rFonts w:ascii="Calibri" w:hAnsi="Calibri" w:cs="Calibri"/>
          <w:b/>
          <w:color w:val="auto"/>
          <w:szCs w:val="24"/>
          <w:lang w:eastAsia="ar-SA"/>
        </w:rPr>
        <w:t>okres gwarancji na powłokę lakierniczą</w:t>
      </w:r>
      <w:r w:rsidRPr="00AB7BC0">
        <w:rPr>
          <w:rFonts w:ascii="Calibri" w:hAnsi="Calibri" w:cs="Calibri"/>
          <w:color w:val="auto"/>
          <w:szCs w:val="24"/>
          <w:lang w:eastAsia="ar-SA"/>
        </w:rPr>
        <w:t xml:space="preserve"> – maksymalnie 10 pkt.</w:t>
      </w:r>
    </w:p>
    <w:p w:rsidR="00AB7BC0" w:rsidRPr="00AB7BC0" w:rsidRDefault="00AB7BC0" w:rsidP="001E4637">
      <w:pPr>
        <w:widowControl w:val="0"/>
        <w:autoSpaceDE w:val="0"/>
        <w:autoSpaceDN w:val="0"/>
        <w:adjustRightInd w:val="0"/>
        <w:spacing w:after="0" w:line="269" w:lineRule="auto"/>
        <w:ind w:left="1276" w:firstLine="0"/>
        <w:contextualSpacing/>
        <w:rPr>
          <w:rFonts w:ascii="Calibri" w:hAnsi="Calibri" w:cs="Calibri"/>
          <w:color w:val="auto"/>
          <w:szCs w:val="24"/>
          <w:lang w:eastAsia="ar-SA"/>
        </w:rPr>
      </w:pPr>
    </w:p>
    <w:p w:rsidR="00AB7BC0" w:rsidRPr="00AB7BC0" w:rsidRDefault="00AB7BC0" w:rsidP="001E4637">
      <w:pPr>
        <w:widowControl w:val="0"/>
        <w:tabs>
          <w:tab w:val="num" w:pos="851"/>
        </w:tabs>
        <w:autoSpaceDE w:val="0"/>
        <w:autoSpaceDN w:val="0"/>
        <w:adjustRightInd w:val="0"/>
        <w:spacing w:after="0" w:line="269" w:lineRule="auto"/>
        <w:ind w:left="1276" w:firstLine="0"/>
        <w:contextualSpacing/>
        <w:rPr>
          <w:rFonts w:ascii="Calibri" w:hAnsi="Calibri" w:cs="Calibri"/>
          <w:color w:val="auto"/>
          <w:szCs w:val="24"/>
          <w:lang w:eastAsia="ar-SA"/>
        </w:rPr>
      </w:pPr>
      <w:r w:rsidRPr="00AB7BC0">
        <w:rPr>
          <w:rFonts w:ascii="Calibri" w:hAnsi="Calibri" w:cs="Calibri"/>
          <w:color w:val="auto"/>
          <w:szCs w:val="24"/>
          <w:lang w:eastAsia="ar-SA"/>
        </w:rPr>
        <w:t xml:space="preserve">Minimalny okres gwarancji na powłokę lakierniczą, </w:t>
      </w:r>
      <w:r w:rsidRPr="00AB7BC0">
        <w:rPr>
          <w:rFonts w:ascii="Calibri" w:hAnsi="Calibri" w:cs="Calibri"/>
          <w:bCs/>
          <w:color w:val="auto"/>
          <w:szCs w:val="24"/>
          <w:lang w:eastAsia="ar-SA"/>
        </w:rPr>
        <w:t xml:space="preserve">zaoferowany przez Wykonawców musi </w:t>
      </w:r>
      <w:r w:rsidRPr="00AB7BC0">
        <w:rPr>
          <w:rFonts w:ascii="Calibri" w:hAnsi="Calibri" w:cs="Calibri"/>
          <w:color w:val="auto"/>
          <w:szCs w:val="24"/>
          <w:lang w:eastAsia="ar-SA"/>
        </w:rPr>
        <w:t>wynosić 2 lata. Wykonawcy w złożonych ofertach mogą zadeklarować wydłużenie okresu gwarancji na powłokę lakierniczą do 4 lat.</w:t>
      </w:r>
    </w:p>
    <w:p w:rsidR="00AB7BC0" w:rsidRPr="00AB7BC0" w:rsidRDefault="00AB7BC0" w:rsidP="00AB7BC0">
      <w:pPr>
        <w:widowControl w:val="0"/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firstLine="0"/>
        <w:rPr>
          <w:rFonts w:ascii="Calibri" w:hAnsi="Calibri" w:cs="Calibri"/>
          <w:color w:val="auto"/>
          <w:szCs w:val="24"/>
          <w:lang w:eastAsia="ar-SA"/>
        </w:rPr>
      </w:pPr>
    </w:p>
    <w:p w:rsidR="00AB7BC0" w:rsidRPr="00AB7BC0" w:rsidRDefault="00AB7BC0" w:rsidP="00AB7BC0">
      <w:pPr>
        <w:widowControl w:val="0"/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firstLine="0"/>
        <w:rPr>
          <w:rFonts w:ascii="Calibri" w:hAnsi="Calibri" w:cs="Calibri"/>
          <w:color w:val="auto"/>
          <w:szCs w:val="24"/>
          <w:lang w:eastAsia="ar-SA"/>
        </w:rPr>
      </w:pPr>
      <w:r w:rsidRPr="00AB7BC0">
        <w:rPr>
          <w:rFonts w:ascii="Calibri" w:hAnsi="Calibri" w:cs="Calibri"/>
          <w:color w:val="auto"/>
          <w:szCs w:val="24"/>
          <w:lang w:eastAsia="ar-SA"/>
        </w:rPr>
        <w:t>Za zaoferowanie okresu gwarancji na powłokę lakierniczą Wykonawcom zostaną przyznane punkty według niżej wskazanych zasad:</w:t>
      </w:r>
    </w:p>
    <w:p w:rsidR="00AB7BC0" w:rsidRPr="00AB7BC0" w:rsidRDefault="00AB7BC0" w:rsidP="00AB7BC0">
      <w:pPr>
        <w:widowControl w:val="0"/>
        <w:numPr>
          <w:ilvl w:val="2"/>
          <w:numId w:val="45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2127" w:hanging="567"/>
        <w:contextualSpacing/>
        <w:jc w:val="left"/>
        <w:rPr>
          <w:rFonts w:ascii="Calibri" w:hAnsi="Calibri" w:cs="Calibri"/>
          <w:color w:val="auto"/>
          <w:szCs w:val="24"/>
          <w:lang w:eastAsia="ar-SA"/>
        </w:rPr>
      </w:pPr>
      <w:r w:rsidRPr="00AB7BC0">
        <w:rPr>
          <w:rFonts w:ascii="Calibri" w:hAnsi="Calibri" w:cs="Calibri"/>
          <w:color w:val="auto"/>
          <w:szCs w:val="24"/>
          <w:lang w:eastAsia="ar-SA"/>
        </w:rPr>
        <w:t xml:space="preserve">okres gwarancji na powłokę lakierniczą - 2 lata - „0” pkt </w:t>
      </w:r>
    </w:p>
    <w:p w:rsidR="00AB7BC0" w:rsidRPr="00AB7BC0" w:rsidRDefault="00AB7BC0" w:rsidP="00AB7BC0">
      <w:pPr>
        <w:widowControl w:val="0"/>
        <w:numPr>
          <w:ilvl w:val="2"/>
          <w:numId w:val="45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2127" w:hanging="567"/>
        <w:contextualSpacing/>
        <w:jc w:val="left"/>
        <w:rPr>
          <w:rFonts w:ascii="Calibri" w:hAnsi="Calibri" w:cs="Calibri"/>
          <w:color w:val="auto"/>
          <w:szCs w:val="24"/>
          <w:lang w:eastAsia="ar-SA"/>
        </w:rPr>
      </w:pPr>
      <w:r w:rsidRPr="00AB7BC0">
        <w:rPr>
          <w:rFonts w:ascii="Calibri" w:hAnsi="Calibri" w:cs="Calibri"/>
          <w:color w:val="auto"/>
          <w:szCs w:val="24"/>
          <w:lang w:eastAsia="ar-SA"/>
        </w:rPr>
        <w:t xml:space="preserve">okres gwarancji na powłokę lakierniczą - 3 lata - „5” pkt </w:t>
      </w:r>
    </w:p>
    <w:p w:rsidR="00AB7BC0" w:rsidRPr="00AB7BC0" w:rsidRDefault="00AB7BC0" w:rsidP="00AB7BC0">
      <w:pPr>
        <w:widowControl w:val="0"/>
        <w:numPr>
          <w:ilvl w:val="2"/>
          <w:numId w:val="45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2127" w:hanging="567"/>
        <w:contextualSpacing/>
        <w:jc w:val="left"/>
        <w:rPr>
          <w:rFonts w:ascii="Calibri" w:hAnsi="Calibri" w:cs="Calibri"/>
          <w:color w:val="auto"/>
          <w:szCs w:val="24"/>
          <w:lang w:eastAsia="ar-SA"/>
        </w:rPr>
      </w:pPr>
      <w:r w:rsidRPr="00AB7BC0">
        <w:rPr>
          <w:rFonts w:ascii="Calibri" w:hAnsi="Calibri" w:cs="Calibri"/>
          <w:color w:val="auto"/>
          <w:szCs w:val="24"/>
          <w:lang w:eastAsia="ar-SA"/>
        </w:rPr>
        <w:t>okres gwarancji na powłokę lakierniczą - 4 lata - „10” pkt</w:t>
      </w:r>
    </w:p>
    <w:p w:rsidR="00AB7BC0" w:rsidRPr="00AB7BC0" w:rsidRDefault="00AB7BC0" w:rsidP="00AB7BC0">
      <w:pPr>
        <w:widowControl w:val="0"/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cs="Calibri"/>
          <w:color w:val="auto"/>
          <w:szCs w:val="24"/>
          <w:lang w:eastAsia="ar-SA"/>
        </w:rPr>
      </w:pPr>
    </w:p>
    <w:p w:rsidR="00AB7BC0" w:rsidRPr="00AB7BC0" w:rsidRDefault="00AB7BC0" w:rsidP="001E4637">
      <w:pPr>
        <w:tabs>
          <w:tab w:val="num" w:pos="1276"/>
        </w:tabs>
        <w:spacing w:after="0" w:line="269" w:lineRule="auto"/>
        <w:ind w:left="1276" w:firstLine="0"/>
        <w:rPr>
          <w:rFonts w:ascii="Calibri" w:hAnsi="Calibri" w:cs="Calibri"/>
          <w:color w:val="auto"/>
          <w:szCs w:val="24"/>
          <w:lang w:eastAsia="ar-SA"/>
        </w:rPr>
      </w:pPr>
      <w:r w:rsidRPr="00AB7BC0">
        <w:rPr>
          <w:rFonts w:ascii="Calibri" w:hAnsi="Calibri" w:cs="Calibri"/>
          <w:color w:val="auto"/>
          <w:szCs w:val="24"/>
          <w:lang w:eastAsia="ar-SA"/>
        </w:rPr>
        <w:t>Okres oferowanej gwarancji na powłokę lakierniczą Wykonawcy podają w Formularzu ofertowym. Wykonawca zobowiązany jest określić okres gwarancji w sposób mierzalny, tj. w formie cyfrowej (liczba lat).</w:t>
      </w:r>
    </w:p>
    <w:p w:rsidR="00AB7BC0" w:rsidRPr="00AB7BC0" w:rsidRDefault="00AB7BC0" w:rsidP="001E4637">
      <w:pPr>
        <w:widowControl w:val="0"/>
        <w:tabs>
          <w:tab w:val="num" w:pos="1276"/>
        </w:tabs>
        <w:autoSpaceDE w:val="0"/>
        <w:autoSpaceDN w:val="0"/>
        <w:adjustRightInd w:val="0"/>
        <w:spacing w:after="0" w:line="269" w:lineRule="auto"/>
        <w:ind w:left="1276" w:firstLine="0"/>
        <w:rPr>
          <w:rFonts w:ascii="Calibri" w:hAnsi="Calibri" w:cs="Calibri"/>
          <w:color w:val="auto"/>
          <w:szCs w:val="24"/>
          <w:lang w:eastAsia="ar-SA"/>
        </w:rPr>
      </w:pPr>
      <w:r w:rsidRPr="00AB7BC0">
        <w:rPr>
          <w:rFonts w:ascii="Calibri" w:hAnsi="Calibri" w:cs="Calibri"/>
          <w:color w:val="auto"/>
          <w:szCs w:val="24"/>
          <w:lang w:eastAsia="ar-SA"/>
        </w:rPr>
        <w:t>W przypadku gdy Wykonawca zaoferuje dłuższy okres gwarancji niż 4 lata, otrzyma maksymalną liczbę punktów, tj. „10”.</w:t>
      </w:r>
      <w:r w:rsidRPr="00AB7BC0">
        <w:rPr>
          <w:rFonts w:ascii="Calibri" w:hAnsi="Calibri" w:cs="Calibri"/>
          <w:b/>
          <w:bCs/>
          <w:color w:val="auto"/>
          <w:szCs w:val="24"/>
          <w:lang w:eastAsia="ar-SA"/>
        </w:rPr>
        <w:t xml:space="preserve"> </w:t>
      </w:r>
    </w:p>
    <w:p w:rsidR="00AB7BC0" w:rsidRPr="00AB7BC0" w:rsidRDefault="00AB7BC0" w:rsidP="001E4637">
      <w:pPr>
        <w:tabs>
          <w:tab w:val="num" w:pos="1276"/>
        </w:tabs>
        <w:spacing w:after="0" w:line="269" w:lineRule="auto"/>
        <w:ind w:left="1276" w:firstLine="0"/>
        <w:outlineLvl w:val="1"/>
        <w:rPr>
          <w:rFonts w:ascii="Calibri" w:hAnsi="Calibri" w:cs="Calibri"/>
          <w:color w:val="auto"/>
          <w:szCs w:val="24"/>
          <w:lang w:val="x-none" w:eastAsia="ar-SA"/>
        </w:rPr>
      </w:pPr>
      <w:r w:rsidRPr="00AB7BC0">
        <w:rPr>
          <w:rFonts w:ascii="Calibri" w:hAnsi="Calibri" w:cs="Calibri"/>
          <w:color w:val="auto"/>
          <w:szCs w:val="24"/>
          <w:lang w:val="x-none" w:eastAsia="ar-SA"/>
        </w:rPr>
        <w:t>W przypadku gdy Wykonawca w złożonej ofercie nie wskaże żadnego okresu gwarancji pozostawi</w:t>
      </w:r>
      <w:r w:rsidRPr="00AB7BC0">
        <w:rPr>
          <w:rFonts w:ascii="Calibri" w:hAnsi="Calibri" w:cs="Calibri"/>
          <w:color w:val="auto"/>
          <w:szCs w:val="24"/>
          <w:lang w:eastAsia="ar-SA"/>
        </w:rPr>
        <w:t>ając</w:t>
      </w:r>
      <w:r w:rsidRPr="00AB7BC0">
        <w:rPr>
          <w:rFonts w:ascii="Calibri" w:hAnsi="Calibri" w:cs="Calibri"/>
          <w:color w:val="auto"/>
          <w:szCs w:val="24"/>
          <w:lang w:val="x-none" w:eastAsia="ar-SA"/>
        </w:rPr>
        <w:t xml:space="preserve"> puste miejsce w Formularzu ofertowym, Zamawiający uzna, że Wykonawca zaoferował minimalny 2 letni okres gwarancji </w:t>
      </w:r>
      <w:r w:rsidRPr="00AB7BC0">
        <w:rPr>
          <w:rFonts w:ascii="Calibri" w:hAnsi="Calibri" w:cs="Calibri"/>
          <w:color w:val="auto"/>
          <w:szCs w:val="24"/>
          <w:lang w:eastAsia="ar-SA"/>
        </w:rPr>
        <w:t xml:space="preserve">na powłokę lakierniczą </w:t>
      </w:r>
      <w:r w:rsidRPr="00AB7BC0">
        <w:rPr>
          <w:rFonts w:ascii="Calibri" w:hAnsi="Calibri" w:cs="Calibri"/>
          <w:color w:val="auto"/>
          <w:szCs w:val="24"/>
          <w:lang w:val="x-none" w:eastAsia="ar-SA"/>
        </w:rPr>
        <w:t xml:space="preserve">i Wykonawca otrzyma „0” punktów. </w:t>
      </w:r>
    </w:p>
    <w:p w:rsidR="00AB7BC0" w:rsidRPr="00AB7BC0" w:rsidRDefault="00AB7BC0" w:rsidP="001E4637">
      <w:pPr>
        <w:tabs>
          <w:tab w:val="num" w:pos="1276"/>
        </w:tabs>
        <w:spacing w:after="0" w:line="269" w:lineRule="auto"/>
        <w:ind w:left="1276" w:firstLine="0"/>
        <w:outlineLvl w:val="1"/>
        <w:rPr>
          <w:rFonts w:ascii="Calibri" w:hAnsi="Calibri" w:cs="Calibri"/>
          <w:color w:val="auto"/>
          <w:szCs w:val="24"/>
          <w:lang w:val="x-none" w:eastAsia="ar-SA"/>
        </w:rPr>
      </w:pPr>
      <w:r w:rsidRPr="00AB7BC0">
        <w:rPr>
          <w:rFonts w:ascii="Calibri" w:hAnsi="Calibri" w:cs="Calibri"/>
          <w:color w:val="auto"/>
          <w:szCs w:val="24"/>
          <w:lang w:val="x-none" w:eastAsia="ar-SA"/>
        </w:rPr>
        <w:t>Zaoferowanie krótszego okresu gwarancji niż minimalny 2 letni, skutkować będzie odrzuceniem takiej oferty, jako niezgodnej z warunkami zamówienia.</w:t>
      </w:r>
    </w:p>
    <w:p w:rsidR="00AB7BC0" w:rsidRPr="00AB7BC0" w:rsidRDefault="00AB7BC0" w:rsidP="00AB7BC0">
      <w:pPr>
        <w:tabs>
          <w:tab w:val="num" w:pos="1276"/>
        </w:tabs>
        <w:spacing w:after="0" w:line="240" w:lineRule="auto"/>
        <w:ind w:left="1276" w:firstLine="0"/>
        <w:rPr>
          <w:rFonts w:ascii="Calibri" w:hAnsi="Calibri" w:cs="Calibri"/>
          <w:color w:val="auto"/>
          <w:szCs w:val="24"/>
          <w:lang w:eastAsia="ar-SA"/>
        </w:rPr>
      </w:pPr>
    </w:p>
    <w:p w:rsidR="00AB7BC0" w:rsidRPr="00AB7BC0" w:rsidRDefault="00AB7BC0" w:rsidP="00AB7BC0">
      <w:pPr>
        <w:widowControl w:val="0"/>
        <w:numPr>
          <w:ilvl w:val="2"/>
          <w:numId w:val="40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1276" w:hanging="425"/>
        <w:contextualSpacing/>
        <w:jc w:val="left"/>
        <w:rPr>
          <w:rFonts w:ascii="Calibri" w:hAnsi="Calibri" w:cs="Calibri"/>
          <w:color w:val="auto"/>
          <w:szCs w:val="24"/>
          <w:lang w:eastAsia="ar-SA"/>
        </w:rPr>
      </w:pPr>
      <w:r w:rsidRPr="00AB7BC0">
        <w:rPr>
          <w:rFonts w:ascii="Calibri" w:hAnsi="Calibri" w:cs="Calibri"/>
          <w:b/>
          <w:color w:val="auto"/>
          <w:szCs w:val="24"/>
          <w:lang w:eastAsia="ar-SA"/>
        </w:rPr>
        <w:t>okres gwarancji na perforację korozyjną nadwozia</w:t>
      </w:r>
      <w:r w:rsidRPr="00AB7BC0">
        <w:rPr>
          <w:rFonts w:ascii="Calibri" w:hAnsi="Calibri" w:cs="Calibri"/>
          <w:color w:val="auto"/>
          <w:szCs w:val="24"/>
          <w:lang w:eastAsia="ar-SA"/>
        </w:rPr>
        <w:t xml:space="preserve"> – maksymalnie 10 pkt.</w:t>
      </w:r>
    </w:p>
    <w:p w:rsidR="00AB7BC0" w:rsidRPr="00AB7BC0" w:rsidRDefault="00AB7BC0" w:rsidP="00AB7BC0">
      <w:pPr>
        <w:widowControl w:val="0"/>
        <w:autoSpaceDE w:val="0"/>
        <w:autoSpaceDN w:val="0"/>
        <w:adjustRightInd w:val="0"/>
        <w:spacing w:after="0" w:line="240" w:lineRule="auto"/>
        <w:ind w:left="1276" w:firstLine="0"/>
        <w:contextualSpacing/>
        <w:rPr>
          <w:rFonts w:ascii="Calibri" w:hAnsi="Calibri" w:cs="Calibri"/>
          <w:color w:val="auto"/>
          <w:szCs w:val="24"/>
          <w:lang w:eastAsia="ar-SA"/>
        </w:rPr>
      </w:pPr>
    </w:p>
    <w:p w:rsidR="00AB7BC0" w:rsidRPr="00AB7BC0" w:rsidRDefault="00AB7BC0" w:rsidP="001E4637">
      <w:pPr>
        <w:widowControl w:val="0"/>
        <w:tabs>
          <w:tab w:val="num" w:pos="851"/>
        </w:tabs>
        <w:autoSpaceDE w:val="0"/>
        <w:autoSpaceDN w:val="0"/>
        <w:adjustRightInd w:val="0"/>
        <w:spacing w:after="0" w:line="269" w:lineRule="auto"/>
        <w:ind w:left="1276" w:firstLine="0"/>
        <w:contextualSpacing/>
        <w:rPr>
          <w:rFonts w:ascii="Calibri" w:hAnsi="Calibri" w:cs="Calibri"/>
          <w:color w:val="auto"/>
          <w:szCs w:val="24"/>
          <w:lang w:eastAsia="ar-SA"/>
        </w:rPr>
      </w:pPr>
      <w:r w:rsidRPr="00AB7BC0">
        <w:rPr>
          <w:rFonts w:ascii="Calibri" w:hAnsi="Calibri" w:cs="Calibri"/>
          <w:color w:val="auto"/>
          <w:szCs w:val="24"/>
          <w:lang w:eastAsia="ar-SA"/>
        </w:rPr>
        <w:t xml:space="preserve">Minimalny okres gwarancji na perforację korozyjną nadwozia, </w:t>
      </w:r>
      <w:r w:rsidRPr="00AB7BC0">
        <w:rPr>
          <w:rFonts w:ascii="Calibri" w:hAnsi="Calibri" w:cs="Calibri"/>
          <w:bCs/>
          <w:color w:val="auto"/>
          <w:szCs w:val="24"/>
          <w:lang w:eastAsia="ar-SA"/>
        </w:rPr>
        <w:t xml:space="preserve">zaoferowany przez Wykonawców musi </w:t>
      </w:r>
      <w:r w:rsidRPr="00AB7BC0">
        <w:rPr>
          <w:rFonts w:ascii="Calibri" w:hAnsi="Calibri" w:cs="Calibri"/>
          <w:color w:val="auto"/>
          <w:szCs w:val="24"/>
          <w:lang w:eastAsia="ar-SA"/>
        </w:rPr>
        <w:t>wynosić 8 lat. Wykonawcy w złożonych ofertach mogą zadeklarować wydłużenie okresu gwarancji na perforację korozyjną nadwozia do 12 lat.</w:t>
      </w:r>
    </w:p>
    <w:p w:rsidR="00AB7BC0" w:rsidRPr="00AB7BC0" w:rsidRDefault="00AB7BC0" w:rsidP="00AB7BC0">
      <w:pPr>
        <w:widowControl w:val="0"/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firstLine="0"/>
        <w:rPr>
          <w:rFonts w:ascii="Calibri" w:hAnsi="Calibri" w:cs="Calibri"/>
          <w:color w:val="auto"/>
          <w:szCs w:val="24"/>
          <w:lang w:eastAsia="ar-SA"/>
        </w:rPr>
      </w:pPr>
    </w:p>
    <w:p w:rsidR="00AB7BC0" w:rsidRPr="00AB7BC0" w:rsidRDefault="00AB7BC0" w:rsidP="00AB7BC0">
      <w:pPr>
        <w:widowControl w:val="0"/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firstLine="0"/>
        <w:rPr>
          <w:rFonts w:ascii="Calibri" w:hAnsi="Calibri" w:cs="Calibri"/>
          <w:color w:val="auto"/>
          <w:szCs w:val="24"/>
          <w:lang w:eastAsia="ar-SA"/>
        </w:rPr>
      </w:pPr>
      <w:r w:rsidRPr="00AB7BC0">
        <w:rPr>
          <w:rFonts w:ascii="Calibri" w:hAnsi="Calibri" w:cs="Calibri"/>
          <w:color w:val="auto"/>
          <w:szCs w:val="24"/>
          <w:lang w:eastAsia="ar-SA"/>
        </w:rPr>
        <w:t>Za zaoferowanie okresu gwarancji na perforację korozyjną nadwozia Wykonawcom zostaną przyznane punkty według niżej wskazanych zasad:</w:t>
      </w:r>
    </w:p>
    <w:p w:rsidR="00AB7BC0" w:rsidRPr="00AB7BC0" w:rsidRDefault="00AB7BC0" w:rsidP="00AB7BC0">
      <w:pPr>
        <w:widowControl w:val="0"/>
        <w:numPr>
          <w:ilvl w:val="0"/>
          <w:numId w:val="4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2127" w:hanging="567"/>
        <w:contextualSpacing/>
        <w:jc w:val="left"/>
        <w:rPr>
          <w:rFonts w:ascii="Calibri" w:hAnsi="Calibri" w:cs="Calibri"/>
          <w:color w:val="auto"/>
          <w:szCs w:val="24"/>
          <w:lang w:eastAsia="ar-SA"/>
        </w:rPr>
      </w:pPr>
      <w:r w:rsidRPr="00AB7BC0">
        <w:rPr>
          <w:rFonts w:ascii="Calibri" w:hAnsi="Calibri" w:cs="Calibri"/>
          <w:color w:val="auto"/>
          <w:szCs w:val="24"/>
          <w:lang w:eastAsia="ar-SA"/>
        </w:rPr>
        <w:t xml:space="preserve">okres gwarancji na perforację korozyjną nadwozia - 8 lat - „0” pkt </w:t>
      </w:r>
    </w:p>
    <w:p w:rsidR="00AB7BC0" w:rsidRPr="00AB7BC0" w:rsidRDefault="00AB7BC0" w:rsidP="00AB7BC0">
      <w:pPr>
        <w:widowControl w:val="0"/>
        <w:numPr>
          <w:ilvl w:val="0"/>
          <w:numId w:val="4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2127" w:hanging="567"/>
        <w:contextualSpacing/>
        <w:jc w:val="left"/>
        <w:rPr>
          <w:rFonts w:ascii="Calibri" w:hAnsi="Calibri" w:cs="Calibri"/>
          <w:color w:val="auto"/>
          <w:szCs w:val="24"/>
          <w:lang w:eastAsia="ar-SA"/>
        </w:rPr>
      </w:pPr>
      <w:r w:rsidRPr="00AB7BC0">
        <w:rPr>
          <w:rFonts w:ascii="Calibri" w:hAnsi="Calibri" w:cs="Calibri"/>
          <w:color w:val="auto"/>
          <w:szCs w:val="24"/>
          <w:lang w:eastAsia="ar-SA"/>
        </w:rPr>
        <w:t xml:space="preserve">okres gwarancji na perforację korozyjną nadwozia - 9 lat - „2,5” pkt </w:t>
      </w:r>
    </w:p>
    <w:p w:rsidR="00AB7BC0" w:rsidRPr="00AB7BC0" w:rsidRDefault="00AB7BC0" w:rsidP="00AB7BC0">
      <w:pPr>
        <w:widowControl w:val="0"/>
        <w:numPr>
          <w:ilvl w:val="0"/>
          <w:numId w:val="4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2127" w:hanging="567"/>
        <w:contextualSpacing/>
        <w:jc w:val="left"/>
        <w:rPr>
          <w:rFonts w:ascii="Calibri" w:hAnsi="Calibri" w:cs="Calibri"/>
          <w:color w:val="auto"/>
          <w:szCs w:val="24"/>
          <w:lang w:eastAsia="ar-SA"/>
        </w:rPr>
      </w:pPr>
      <w:r w:rsidRPr="00AB7BC0">
        <w:rPr>
          <w:rFonts w:ascii="Calibri" w:hAnsi="Calibri" w:cs="Calibri"/>
          <w:color w:val="auto"/>
          <w:szCs w:val="24"/>
          <w:lang w:eastAsia="ar-SA"/>
        </w:rPr>
        <w:t xml:space="preserve">okres gwarancji na perforację korozyjną nadwozia - 10 lat - „5” pkt </w:t>
      </w:r>
    </w:p>
    <w:p w:rsidR="00AB7BC0" w:rsidRPr="00AB7BC0" w:rsidRDefault="00AB7BC0" w:rsidP="00AB7BC0">
      <w:pPr>
        <w:widowControl w:val="0"/>
        <w:numPr>
          <w:ilvl w:val="0"/>
          <w:numId w:val="4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2127" w:hanging="567"/>
        <w:contextualSpacing/>
        <w:jc w:val="left"/>
        <w:rPr>
          <w:rFonts w:ascii="Calibri" w:hAnsi="Calibri" w:cs="Calibri"/>
          <w:color w:val="auto"/>
          <w:szCs w:val="24"/>
          <w:lang w:eastAsia="ar-SA"/>
        </w:rPr>
      </w:pPr>
      <w:r w:rsidRPr="00AB7BC0">
        <w:rPr>
          <w:rFonts w:ascii="Calibri" w:hAnsi="Calibri" w:cs="Calibri"/>
          <w:color w:val="auto"/>
          <w:szCs w:val="24"/>
          <w:lang w:eastAsia="ar-SA"/>
        </w:rPr>
        <w:t xml:space="preserve">okres gwarancji na perforację korozyjną nadwozia - 11 lat - „7,5” pkt </w:t>
      </w:r>
    </w:p>
    <w:p w:rsidR="00AB7BC0" w:rsidRPr="00AB7BC0" w:rsidRDefault="00AB7BC0" w:rsidP="00AB7BC0">
      <w:pPr>
        <w:widowControl w:val="0"/>
        <w:numPr>
          <w:ilvl w:val="0"/>
          <w:numId w:val="4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2127" w:hanging="567"/>
        <w:contextualSpacing/>
        <w:jc w:val="left"/>
        <w:rPr>
          <w:rFonts w:ascii="Calibri" w:hAnsi="Calibri" w:cs="Calibri"/>
          <w:color w:val="auto"/>
          <w:szCs w:val="24"/>
          <w:lang w:eastAsia="ar-SA"/>
        </w:rPr>
      </w:pPr>
      <w:r w:rsidRPr="00AB7BC0">
        <w:rPr>
          <w:rFonts w:ascii="Calibri" w:hAnsi="Calibri" w:cs="Calibri"/>
          <w:color w:val="auto"/>
          <w:szCs w:val="24"/>
          <w:lang w:eastAsia="ar-SA"/>
        </w:rPr>
        <w:t>okres gwarancji na perforację korozyjną nadwozia - 12 lat - „10” pkt</w:t>
      </w:r>
    </w:p>
    <w:p w:rsidR="00AB7BC0" w:rsidRPr="00AB7BC0" w:rsidRDefault="00AB7BC0" w:rsidP="001E4637">
      <w:pPr>
        <w:widowControl w:val="0"/>
        <w:tabs>
          <w:tab w:val="num" w:pos="1276"/>
        </w:tabs>
        <w:autoSpaceDE w:val="0"/>
        <w:autoSpaceDN w:val="0"/>
        <w:adjustRightInd w:val="0"/>
        <w:spacing w:after="0" w:line="269" w:lineRule="auto"/>
        <w:ind w:left="0" w:firstLine="0"/>
        <w:rPr>
          <w:rFonts w:ascii="Calibri" w:hAnsi="Calibri" w:cs="Calibri"/>
          <w:color w:val="auto"/>
          <w:szCs w:val="24"/>
          <w:lang w:eastAsia="ar-SA"/>
        </w:rPr>
      </w:pPr>
    </w:p>
    <w:p w:rsidR="00AB7BC0" w:rsidRPr="00AB7BC0" w:rsidRDefault="00AB7BC0" w:rsidP="001E4637">
      <w:pPr>
        <w:tabs>
          <w:tab w:val="num" w:pos="1276"/>
        </w:tabs>
        <w:spacing w:after="0" w:line="269" w:lineRule="auto"/>
        <w:ind w:left="1276" w:firstLine="0"/>
        <w:rPr>
          <w:rFonts w:ascii="Calibri" w:hAnsi="Calibri" w:cs="Calibri"/>
          <w:color w:val="auto"/>
          <w:szCs w:val="24"/>
          <w:lang w:eastAsia="ar-SA"/>
        </w:rPr>
      </w:pPr>
      <w:r w:rsidRPr="00AB7BC0">
        <w:rPr>
          <w:rFonts w:ascii="Calibri" w:hAnsi="Calibri" w:cs="Calibri"/>
          <w:color w:val="auto"/>
          <w:szCs w:val="24"/>
          <w:lang w:eastAsia="ar-SA"/>
        </w:rPr>
        <w:t>Okres oferowanej gwarancji na perforację korozyjną nadwozia Wykonawcy podają w Formularzu ofertowym. Wykonawca zobowiązany jest określić okres gwarancji w sposób mierzalny, tj. w formie cyfrowej (liczba lat).</w:t>
      </w:r>
    </w:p>
    <w:p w:rsidR="00AB7BC0" w:rsidRPr="00AB7BC0" w:rsidRDefault="00AB7BC0" w:rsidP="001E4637">
      <w:pPr>
        <w:widowControl w:val="0"/>
        <w:tabs>
          <w:tab w:val="num" w:pos="1276"/>
        </w:tabs>
        <w:autoSpaceDE w:val="0"/>
        <w:autoSpaceDN w:val="0"/>
        <w:adjustRightInd w:val="0"/>
        <w:spacing w:after="0" w:line="269" w:lineRule="auto"/>
        <w:ind w:left="1276" w:firstLine="0"/>
        <w:rPr>
          <w:rFonts w:ascii="Calibri" w:hAnsi="Calibri" w:cs="Calibri"/>
          <w:color w:val="auto"/>
          <w:szCs w:val="24"/>
          <w:lang w:eastAsia="ar-SA"/>
        </w:rPr>
      </w:pPr>
      <w:r w:rsidRPr="00AB7BC0">
        <w:rPr>
          <w:rFonts w:ascii="Calibri" w:hAnsi="Calibri" w:cs="Calibri"/>
          <w:color w:val="auto"/>
          <w:szCs w:val="24"/>
          <w:lang w:eastAsia="ar-SA"/>
        </w:rPr>
        <w:t>W przypadku gdy Wykonawca zaoferuje dłuższy okres gwarancji niż 12 lat, otrzyma maksymalną liczbę punktów, tj. „10”.</w:t>
      </w:r>
      <w:r w:rsidRPr="00AB7BC0">
        <w:rPr>
          <w:rFonts w:ascii="Calibri" w:hAnsi="Calibri" w:cs="Calibri"/>
          <w:b/>
          <w:bCs/>
          <w:color w:val="auto"/>
          <w:szCs w:val="24"/>
          <w:lang w:eastAsia="ar-SA"/>
        </w:rPr>
        <w:t xml:space="preserve"> </w:t>
      </w:r>
    </w:p>
    <w:p w:rsidR="00AB7BC0" w:rsidRPr="00AB7BC0" w:rsidRDefault="00AB7BC0" w:rsidP="001E4637">
      <w:pPr>
        <w:tabs>
          <w:tab w:val="num" w:pos="1276"/>
        </w:tabs>
        <w:spacing w:after="0" w:line="269" w:lineRule="auto"/>
        <w:ind w:left="1276" w:firstLine="0"/>
        <w:outlineLvl w:val="1"/>
        <w:rPr>
          <w:rFonts w:ascii="Calibri" w:hAnsi="Calibri" w:cs="Calibri"/>
          <w:color w:val="auto"/>
          <w:szCs w:val="24"/>
          <w:lang w:val="x-none" w:eastAsia="ar-SA"/>
        </w:rPr>
      </w:pPr>
      <w:r w:rsidRPr="00AB7BC0">
        <w:rPr>
          <w:rFonts w:ascii="Calibri" w:hAnsi="Calibri" w:cs="Calibri"/>
          <w:color w:val="auto"/>
          <w:szCs w:val="24"/>
          <w:lang w:val="x-none" w:eastAsia="ar-SA"/>
        </w:rPr>
        <w:lastRenderedPageBreak/>
        <w:t>W przypadku gdy Wykonawca w złożonej ofercie nie wskaże żadnego okresu gwarancji pozostawi</w:t>
      </w:r>
      <w:r w:rsidRPr="00AB7BC0">
        <w:rPr>
          <w:rFonts w:ascii="Calibri" w:hAnsi="Calibri" w:cs="Calibri"/>
          <w:color w:val="auto"/>
          <w:szCs w:val="24"/>
          <w:lang w:eastAsia="ar-SA"/>
        </w:rPr>
        <w:t>ając</w:t>
      </w:r>
      <w:r w:rsidRPr="00AB7BC0">
        <w:rPr>
          <w:rFonts w:ascii="Calibri" w:hAnsi="Calibri" w:cs="Calibri"/>
          <w:color w:val="auto"/>
          <w:szCs w:val="24"/>
          <w:lang w:val="x-none" w:eastAsia="ar-SA"/>
        </w:rPr>
        <w:t xml:space="preserve"> puste miejsce w Formularzu ofertowym, Zamawiający uzna, że Wykonawca zaoferował minimalny 8 letni okres gwarancji </w:t>
      </w:r>
      <w:r w:rsidRPr="00AB7BC0">
        <w:rPr>
          <w:rFonts w:ascii="Calibri" w:hAnsi="Calibri" w:cs="Calibri"/>
          <w:color w:val="auto"/>
          <w:szCs w:val="24"/>
          <w:lang w:eastAsia="ar-SA"/>
        </w:rPr>
        <w:t xml:space="preserve">na perforację korozyjną nadwozia </w:t>
      </w:r>
      <w:r w:rsidRPr="00AB7BC0">
        <w:rPr>
          <w:rFonts w:ascii="Calibri" w:hAnsi="Calibri" w:cs="Calibri"/>
          <w:color w:val="auto"/>
          <w:szCs w:val="24"/>
          <w:lang w:val="x-none" w:eastAsia="ar-SA"/>
        </w:rPr>
        <w:t xml:space="preserve">i Wykonawca otrzyma „0” punktów. </w:t>
      </w:r>
    </w:p>
    <w:p w:rsidR="00AB7BC0" w:rsidRPr="00AB7BC0" w:rsidRDefault="00AB7BC0" w:rsidP="001E4637">
      <w:pPr>
        <w:tabs>
          <w:tab w:val="num" w:pos="1276"/>
        </w:tabs>
        <w:spacing w:after="0" w:line="269" w:lineRule="auto"/>
        <w:ind w:left="1276" w:firstLine="0"/>
        <w:outlineLvl w:val="1"/>
        <w:rPr>
          <w:rFonts w:ascii="Calibri" w:hAnsi="Calibri" w:cs="Calibri"/>
          <w:color w:val="auto"/>
          <w:szCs w:val="24"/>
          <w:lang w:val="x-none" w:eastAsia="ar-SA"/>
        </w:rPr>
      </w:pPr>
      <w:r w:rsidRPr="00AB7BC0">
        <w:rPr>
          <w:rFonts w:ascii="Calibri" w:hAnsi="Calibri" w:cs="Calibri"/>
          <w:color w:val="auto"/>
          <w:szCs w:val="24"/>
          <w:lang w:val="x-none" w:eastAsia="ar-SA"/>
        </w:rPr>
        <w:t>Zaoferowanie krótszego okresu gwarancji niż minimalny 8 letni, skutkować będzie odrzuceniem takiej oferty, jako niezgodnej z warunkami zamówienia.</w:t>
      </w:r>
    </w:p>
    <w:p w:rsidR="00AB7BC0" w:rsidRPr="00AB7BC0" w:rsidRDefault="00AB7BC0" w:rsidP="001E4637">
      <w:pPr>
        <w:tabs>
          <w:tab w:val="num" w:pos="1276"/>
        </w:tabs>
        <w:spacing w:after="0" w:line="240" w:lineRule="auto"/>
        <w:ind w:left="0" w:firstLine="0"/>
        <w:outlineLvl w:val="1"/>
        <w:rPr>
          <w:rFonts w:ascii="Calibri" w:hAnsi="Calibri" w:cs="Calibri"/>
          <w:color w:val="auto"/>
          <w:szCs w:val="24"/>
          <w:lang w:val="x-none" w:eastAsia="ar-SA"/>
        </w:rPr>
      </w:pPr>
    </w:p>
    <w:p w:rsidR="00AB7BC0" w:rsidRPr="00AB7BC0" w:rsidRDefault="00AB7BC0" w:rsidP="00AB7BC0">
      <w:pPr>
        <w:numPr>
          <w:ilvl w:val="1"/>
          <w:numId w:val="43"/>
        </w:numPr>
        <w:tabs>
          <w:tab w:val="num" w:pos="851"/>
        </w:tabs>
        <w:suppressAutoHyphens/>
        <w:spacing w:after="0" w:line="240" w:lineRule="auto"/>
        <w:ind w:left="851" w:hanging="425"/>
        <w:jc w:val="left"/>
        <w:rPr>
          <w:rFonts w:ascii="Calibri" w:hAnsi="Calibri" w:cs="Calibri"/>
          <w:b/>
          <w:bCs/>
          <w:color w:val="auto"/>
          <w:szCs w:val="24"/>
          <w:lang w:eastAsia="ar-SA"/>
        </w:rPr>
      </w:pPr>
      <w:r w:rsidRPr="00AB7BC0">
        <w:rPr>
          <w:rFonts w:ascii="Calibri" w:hAnsi="Calibri" w:cs="Calibri"/>
          <w:b/>
          <w:bCs/>
          <w:color w:val="auto"/>
          <w:szCs w:val="24"/>
          <w:lang w:eastAsia="ar-SA"/>
        </w:rPr>
        <w:t xml:space="preserve"> każdej ocenianej ofercie zostanie przyznana punktacja łączna, skalkulowana  według wzoru:</w:t>
      </w:r>
    </w:p>
    <w:p w:rsidR="00AB7BC0" w:rsidRPr="00AB7BC0" w:rsidRDefault="00AB7BC0" w:rsidP="00AB7BC0">
      <w:pPr>
        <w:spacing w:after="0" w:line="240" w:lineRule="auto"/>
        <w:ind w:left="709" w:hanging="357"/>
        <w:jc w:val="center"/>
        <w:rPr>
          <w:rFonts w:ascii="Calibri" w:hAnsi="Calibri" w:cs="Calibri"/>
          <w:color w:val="auto"/>
          <w:szCs w:val="24"/>
          <w:u w:val="single"/>
          <w:lang w:eastAsia="ar-SA"/>
        </w:rPr>
      </w:pPr>
      <w:r w:rsidRPr="00AB7BC0">
        <w:rPr>
          <w:rFonts w:ascii="Calibri" w:hAnsi="Calibri" w:cs="Calibri"/>
          <w:b/>
          <w:color w:val="auto"/>
          <w:szCs w:val="24"/>
          <w:lang w:eastAsia="ar-SA"/>
        </w:rPr>
        <w:t>CLp = C + OG</w:t>
      </w:r>
    </w:p>
    <w:p w:rsidR="00AB7BC0" w:rsidRPr="00AB7BC0" w:rsidRDefault="00AB7BC0" w:rsidP="00AB7BC0">
      <w:pPr>
        <w:spacing w:after="0" w:line="240" w:lineRule="auto"/>
        <w:ind w:left="709" w:firstLine="284"/>
        <w:rPr>
          <w:rFonts w:ascii="Calibri" w:hAnsi="Calibri" w:cs="Calibri"/>
          <w:color w:val="auto"/>
          <w:szCs w:val="24"/>
          <w:lang w:eastAsia="ar-SA"/>
        </w:rPr>
      </w:pPr>
    </w:p>
    <w:p w:rsidR="00AB7BC0" w:rsidRPr="00AB7BC0" w:rsidRDefault="00AB7BC0" w:rsidP="00AB7BC0">
      <w:pPr>
        <w:spacing w:after="0" w:line="240" w:lineRule="auto"/>
        <w:ind w:left="709" w:firstLine="284"/>
        <w:rPr>
          <w:rFonts w:ascii="Calibri" w:hAnsi="Calibri" w:cs="Calibri"/>
          <w:color w:val="auto"/>
          <w:szCs w:val="24"/>
          <w:lang w:eastAsia="ar-SA"/>
        </w:rPr>
      </w:pPr>
      <w:r w:rsidRPr="00AB7BC0">
        <w:rPr>
          <w:rFonts w:ascii="Calibri" w:hAnsi="Calibri" w:cs="Calibri"/>
          <w:color w:val="auto"/>
          <w:szCs w:val="24"/>
          <w:lang w:eastAsia="ar-SA"/>
        </w:rPr>
        <w:t>gdzie:</w:t>
      </w:r>
    </w:p>
    <w:p w:rsidR="00AB7BC0" w:rsidRPr="00AB7BC0" w:rsidRDefault="00AB7BC0" w:rsidP="00AB7BC0">
      <w:pPr>
        <w:spacing w:after="0" w:line="240" w:lineRule="auto"/>
        <w:ind w:left="709" w:firstLine="284"/>
        <w:rPr>
          <w:rFonts w:ascii="Calibri" w:hAnsi="Calibri" w:cs="Calibri"/>
          <w:color w:val="auto"/>
          <w:szCs w:val="24"/>
          <w:lang w:eastAsia="ar-SA"/>
        </w:rPr>
      </w:pPr>
    </w:p>
    <w:p w:rsidR="00AB7BC0" w:rsidRPr="00AB7BC0" w:rsidRDefault="00AB7BC0" w:rsidP="00AB7BC0">
      <w:pPr>
        <w:spacing w:after="0" w:line="240" w:lineRule="auto"/>
        <w:ind w:left="709" w:firstLine="284"/>
        <w:rPr>
          <w:rFonts w:ascii="Calibri" w:hAnsi="Calibri" w:cs="Calibri"/>
          <w:color w:val="auto"/>
          <w:szCs w:val="24"/>
          <w:lang w:eastAsia="ar-SA"/>
        </w:rPr>
      </w:pPr>
    </w:p>
    <w:tbl>
      <w:tblPr>
        <w:tblW w:w="0" w:type="auto"/>
        <w:tblInd w:w="993" w:type="dxa"/>
        <w:tblLook w:val="04A0" w:firstRow="1" w:lastRow="0" w:firstColumn="1" w:lastColumn="0" w:noHBand="0" w:noVBand="1"/>
      </w:tblPr>
      <w:tblGrid>
        <w:gridCol w:w="1068"/>
        <w:gridCol w:w="438"/>
        <w:gridCol w:w="6911"/>
      </w:tblGrid>
      <w:tr w:rsidR="00AB7BC0" w:rsidRPr="00AB7BC0" w:rsidTr="00042532">
        <w:tc>
          <w:tcPr>
            <w:tcW w:w="1079" w:type="dxa"/>
            <w:shd w:val="clear" w:color="auto" w:fill="auto"/>
          </w:tcPr>
          <w:p w:rsidR="00AB7BC0" w:rsidRPr="00AB7BC0" w:rsidRDefault="00AB7BC0" w:rsidP="00AB7BC0">
            <w:pPr>
              <w:autoSpaceDE w:val="0"/>
              <w:autoSpaceDN w:val="0"/>
              <w:adjustRightInd w:val="0"/>
              <w:spacing w:after="0" w:line="240" w:lineRule="auto"/>
              <w:ind w:left="499" w:right="-108" w:hanging="357"/>
              <w:rPr>
                <w:rFonts w:ascii="Calibri" w:hAnsi="Calibri" w:cs="Calibri"/>
                <w:b/>
                <w:bCs/>
                <w:color w:val="auto"/>
                <w:szCs w:val="24"/>
                <w:u w:val="single"/>
                <w:lang w:eastAsia="ar-SA"/>
              </w:rPr>
            </w:pPr>
            <w:r w:rsidRPr="00AB7BC0">
              <w:rPr>
                <w:rFonts w:ascii="Calibri" w:hAnsi="Calibri" w:cs="Calibri"/>
                <w:b/>
                <w:bCs/>
                <w:color w:val="auto"/>
                <w:szCs w:val="24"/>
                <w:lang w:eastAsia="ar-SA"/>
              </w:rPr>
              <w:t>CLp</w:t>
            </w:r>
          </w:p>
        </w:tc>
        <w:tc>
          <w:tcPr>
            <w:tcW w:w="438" w:type="dxa"/>
            <w:shd w:val="clear" w:color="auto" w:fill="auto"/>
          </w:tcPr>
          <w:p w:rsidR="00AB7BC0" w:rsidRPr="00AB7BC0" w:rsidRDefault="00AB7BC0" w:rsidP="00AB7BC0">
            <w:pPr>
              <w:autoSpaceDE w:val="0"/>
              <w:autoSpaceDN w:val="0"/>
              <w:adjustRightInd w:val="0"/>
              <w:spacing w:after="0" w:line="240" w:lineRule="auto"/>
              <w:ind w:left="499" w:hanging="357"/>
              <w:rPr>
                <w:rFonts w:ascii="Calibri" w:hAnsi="Calibri" w:cs="Calibri"/>
                <w:bCs/>
                <w:color w:val="auto"/>
                <w:szCs w:val="24"/>
                <w:lang w:eastAsia="ar-SA"/>
              </w:rPr>
            </w:pPr>
            <w:r w:rsidRPr="00AB7BC0">
              <w:rPr>
                <w:rFonts w:ascii="Calibri" w:hAnsi="Calibri" w:cs="Calibri"/>
                <w:bCs/>
                <w:color w:val="auto"/>
                <w:szCs w:val="24"/>
                <w:lang w:eastAsia="ar-SA"/>
              </w:rPr>
              <w:t>-</w:t>
            </w:r>
          </w:p>
        </w:tc>
        <w:tc>
          <w:tcPr>
            <w:tcW w:w="7061" w:type="dxa"/>
            <w:shd w:val="clear" w:color="auto" w:fill="auto"/>
          </w:tcPr>
          <w:p w:rsidR="00AB7BC0" w:rsidRPr="00AB7BC0" w:rsidRDefault="00AB7BC0" w:rsidP="00AB7BC0">
            <w:pPr>
              <w:spacing w:after="0" w:line="240" w:lineRule="auto"/>
              <w:ind w:left="21" w:firstLine="21"/>
              <w:rPr>
                <w:rFonts w:ascii="Calibri" w:hAnsi="Calibri" w:cs="Calibri"/>
                <w:color w:val="auto"/>
                <w:szCs w:val="24"/>
                <w:lang w:eastAsia="ar-SA"/>
              </w:rPr>
            </w:pPr>
            <w:r w:rsidRPr="00AB7BC0">
              <w:rPr>
                <w:rFonts w:ascii="Calibri" w:hAnsi="Calibri" w:cs="Calibri"/>
                <w:color w:val="auto"/>
                <w:szCs w:val="24"/>
                <w:lang w:eastAsia="ar-SA"/>
              </w:rPr>
              <w:t xml:space="preserve"> całkowita/łączna liczba punktów ocenianej oferty</w:t>
            </w:r>
          </w:p>
        </w:tc>
      </w:tr>
      <w:tr w:rsidR="00AB7BC0" w:rsidRPr="00AB7BC0" w:rsidTr="00042532">
        <w:tc>
          <w:tcPr>
            <w:tcW w:w="1079" w:type="dxa"/>
            <w:shd w:val="clear" w:color="auto" w:fill="auto"/>
          </w:tcPr>
          <w:p w:rsidR="00AB7BC0" w:rsidRPr="00AB7BC0" w:rsidRDefault="00AB7BC0" w:rsidP="00AB7BC0">
            <w:pPr>
              <w:autoSpaceDE w:val="0"/>
              <w:autoSpaceDN w:val="0"/>
              <w:adjustRightInd w:val="0"/>
              <w:spacing w:after="0" w:line="240" w:lineRule="auto"/>
              <w:ind w:left="499" w:right="-108" w:hanging="357"/>
              <w:rPr>
                <w:rFonts w:ascii="Calibri" w:hAnsi="Calibri" w:cs="Calibri"/>
                <w:b/>
                <w:bCs/>
                <w:color w:val="auto"/>
                <w:szCs w:val="24"/>
                <w:u w:val="single"/>
                <w:lang w:eastAsia="ar-SA"/>
              </w:rPr>
            </w:pPr>
            <w:r w:rsidRPr="00AB7BC0">
              <w:rPr>
                <w:rFonts w:ascii="Calibri" w:hAnsi="Calibri" w:cs="Calibri"/>
                <w:b/>
                <w:bCs/>
                <w:color w:val="auto"/>
                <w:szCs w:val="24"/>
                <w:lang w:eastAsia="ar-SA"/>
              </w:rPr>
              <w:t>C</w:t>
            </w:r>
          </w:p>
        </w:tc>
        <w:tc>
          <w:tcPr>
            <w:tcW w:w="438" w:type="dxa"/>
            <w:shd w:val="clear" w:color="auto" w:fill="auto"/>
          </w:tcPr>
          <w:p w:rsidR="00AB7BC0" w:rsidRPr="00AB7BC0" w:rsidRDefault="00AB7BC0" w:rsidP="00AB7BC0">
            <w:pPr>
              <w:autoSpaceDE w:val="0"/>
              <w:autoSpaceDN w:val="0"/>
              <w:adjustRightInd w:val="0"/>
              <w:spacing w:after="0" w:line="240" w:lineRule="auto"/>
              <w:ind w:left="499" w:hanging="357"/>
              <w:rPr>
                <w:rFonts w:ascii="Calibri" w:hAnsi="Calibri" w:cs="Calibri"/>
                <w:bCs/>
                <w:color w:val="auto"/>
                <w:szCs w:val="24"/>
                <w:lang w:eastAsia="ar-SA"/>
              </w:rPr>
            </w:pPr>
            <w:r w:rsidRPr="00AB7BC0">
              <w:rPr>
                <w:rFonts w:ascii="Calibri" w:hAnsi="Calibri" w:cs="Calibri"/>
                <w:bCs/>
                <w:color w:val="auto"/>
                <w:szCs w:val="24"/>
                <w:lang w:eastAsia="ar-SA"/>
              </w:rPr>
              <w:t>-</w:t>
            </w:r>
          </w:p>
        </w:tc>
        <w:tc>
          <w:tcPr>
            <w:tcW w:w="7061" w:type="dxa"/>
            <w:shd w:val="clear" w:color="auto" w:fill="auto"/>
          </w:tcPr>
          <w:p w:rsidR="00AB7BC0" w:rsidRPr="00AB7BC0" w:rsidRDefault="00AB7BC0" w:rsidP="00AB7BC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hAnsi="Calibri" w:cs="Calibri"/>
                <w:bCs/>
                <w:color w:val="auto"/>
                <w:szCs w:val="24"/>
                <w:u w:val="single"/>
                <w:lang w:eastAsia="ar-SA"/>
              </w:rPr>
            </w:pPr>
            <w:r w:rsidRPr="00AB7BC0">
              <w:rPr>
                <w:rFonts w:ascii="Calibri" w:hAnsi="Calibri" w:cs="Calibri"/>
                <w:color w:val="auto"/>
                <w:szCs w:val="24"/>
                <w:lang w:eastAsia="ar-SA"/>
              </w:rPr>
              <w:t xml:space="preserve">  punkty przyznane w kryterium cena</w:t>
            </w:r>
          </w:p>
        </w:tc>
      </w:tr>
      <w:tr w:rsidR="00AB7BC0" w:rsidRPr="00AB7BC0" w:rsidTr="00042532">
        <w:tc>
          <w:tcPr>
            <w:tcW w:w="1079" w:type="dxa"/>
            <w:shd w:val="clear" w:color="auto" w:fill="auto"/>
          </w:tcPr>
          <w:p w:rsidR="00AB7BC0" w:rsidRPr="00AB7BC0" w:rsidRDefault="00AB7BC0" w:rsidP="00AB7BC0">
            <w:pPr>
              <w:autoSpaceDE w:val="0"/>
              <w:autoSpaceDN w:val="0"/>
              <w:adjustRightInd w:val="0"/>
              <w:spacing w:after="0" w:line="240" w:lineRule="auto"/>
              <w:ind w:left="499" w:hanging="357"/>
              <w:rPr>
                <w:rFonts w:ascii="Calibri" w:hAnsi="Calibri" w:cs="Calibri"/>
                <w:b/>
                <w:bCs/>
                <w:color w:val="auto"/>
                <w:szCs w:val="24"/>
                <w:u w:val="single"/>
                <w:lang w:eastAsia="ar-SA"/>
              </w:rPr>
            </w:pPr>
            <w:r w:rsidRPr="00AB7BC0">
              <w:rPr>
                <w:rFonts w:ascii="Calibri" w:hAnsi="Calibri" w:cs="Calibri"/>
                <w:b/>
                <w:bCs/>
                <w:color w:val="auto"/>
                <w:szCs w:val="24"/>
                <w:lang w:eastAsia="ar-SA"/>
              </w:rPr>
              <w:t>OG</w:t>
            </w:r>
          </w:p>
        </w:tc>
        <w:tc>
          <w:tcPr>
            <w:tcW w:w="438" w:type="dxa"/>
            <w:shd w:val="clear" w:color="auto" w:fill="auto"/>
          </w:tcPr>
          <w:p w:rsidR="00AB7BC0" w:rsidRPr="00AB7BC0" w:rsidRDefault="00AB7BC0" w:rsidP="00AB7BC0">
            <w:pPr>
              <w:autoSpaceDE w:val="0"/>
              <w:autoSpaceDN w:val="0"/>
              <w:adjustRightInd w:val="0"/>
              <w:spacing w:after="0" w:line="240" w:lineRule="auto"/>
              <w:ind w:left="499" w:hanging="357"/>
              <w:rPr>
                <w:rFonts w:ascii="Calibri" w:hAnsi="Calibri" w:cs="Calibri"/>
                <w:bCs/>
                <w:color w:val="auto"/>
                <w:szCs w:val="24"/>
                <w:lang w:eastAsia="ar-SA"/>
              </w:rPr>
            </w:pPr>
            <w:r w:rsidRPr="00AB7BC0">
              <w:rPr>
                <w:rFonts w:ascii="Calibri" w:hAnsi="Calibri" w:cs="Calibri"/>
                <w:bCs/>
                <w:color w:val="auto"/>
                <w:szCs w:val="24"/>
                <w:lang w:eastAsia="ar-SA"/>
              </w:rPr>
              <w:t>-</w:t>
            </w:r>
          </w:p>
        </w:tc>
        <w:tc>
          <w:tcPr>
            <w:tcW w:w="7061" w:type="dxa"/>
            <w:shd w:val="clear" w:color="auto" w:fill="auto"/>
          </w:tcPr>
          <w:p w:rsidR="00AB7BC0" w:rsidRPr="00AB7BC0" w:rsidRDefault="00AB7BC0" w:rsidP="00AB7BC0">
            <w:pPr>
              <w:autoSpaceDE w:val="0"/>
              <w:autoSpaceDN w:val="0"/>
              <w:adjustRightInd w:val="0"/>
              <w:spacing w:after="0" w:line="240" w:lineRule="auto"/>
              <w:ind w:left="77" w:firstLine="0"/>
              <w:rPr>
                <w:rFonts w:ascii="Calibri" w:hAnsi="Calibri" w:cs="Calibri"/>
                <w:color w:val="auto"/>
                <w:szCs w:val="24"/>
                <w:lang w:eastAsia="ar-SA"/>
              </w:rPr>
            </w:pPr>
            <w:r w:rsidRPr="00AB7BC0">
              <w:rPr>
                <w:rFonts w:ascii="Calibri" w:hAnsi="Calibri" w:cs="Calibri"/>
                <w:color w:val="auto"/>
                <w:szCs w:val="24"/>
                <w:lang w:eastAsia="ar-SA"/>
              </w:rPr>
              <w:t xml:space="preserve">punkty przyznane w kryterium okres gwarancji, gdzie zostaną zsumowane punkty, które otrzyma Wykonawca za zaoferowane okresy gwarancji na: </w:t>
            </w:r>
          </w:p>
          <w:p w:rsidR="00AB7BC0" w:rsidRPr="00AB7BC0" w:rsidRDefault="00AB7BC0" w:rsidP="00AB7BC0">
            <w:pPr>
              <w:autoSpaceDE w:val="0"/>
              <w:autoSpaceDN w:val="0"/>
              <w:adjustRightInd w:val="0"/>
              <w:spacing w:after="0" w:line="240" w:lineRule="auto"/>
              <w:ind w:left="77" w:firstLine="65"/>
              <w:rPr>
                <w:rFonts w:ascii="Calibri" w:hAnsi="Calibri" w:cs="Calibri"/>
                <w:b/>
                <w:color w:val="auto"/>
                <w:szCs w:val="24"/>
                <w:lang w:eastAsia="ar-SA"/>
              </w:rPr>
            </w:pPr>
            <w:r w:rsidRPr="00AB7BC0">
              <w:rPr>
                <w:rFonts w:ascii="Calibri" w:hAnsi="Calibri" w:cs="Calibri"/>
                <w:color w:val="auto"/>
                <w:szCs w:val="24"/>
                <w:lang w:eastAsia="ar-SA"/>
              </w:rPr>
              <w:t xml:space="preserve">- </w:t>
            </w:r>
            <w:r w:rsidRPr="00AB7BC0">
              <w:rPr>
                <w:rFonts w:ascii="Calibri" w:hAnsi="Calibri" w:cs="Calibri"/>
                <w:b/>
                <w:color w:val="auto"/>
                <w:szCs w:val="24"/>
                <w:lang w:eastAsia="ar-SA"/>
              </w:rPr>
              <w:t>gwarancję mechaniczną,</w:t>
            </w:r>
          </w:p>
          <w:p w:rsidR="00AB7BC0" w:rsidRPr="00AB7BC0" w:rsidRDefault="00AB7BC0" w:rsidP="00AB7BC0">
            <w:pPr>
              <w:autoSpaceDE w:val="0"/>
              <w:autoSpaceDN w:val="0"/>
              <w:adjustRightInd w:val="0"/>
              <w:spacing w:after="0" w:line="240" w:lineRule="auto"/>
              <w:ind w:left="77" w:firstLine="65"/>
              <w:rPr>
                <w:rFonts w:ascii="Calibri" w:hAnsi="Calibri" w:cs="Calibri"/>
                <w:b/>
                <w:color w:val="auto"/>
                <w:szCs w:val="24"/>
                <w:lang w:eastAsia="ar-SA"/>
              </w:rPr>
            </w:pPr>
            <w:r w:rsidRPr="00AB7BC0">
              <w:rPr>
                <w:rFonts w:ascii="Calibri" w:hAnsi="Calibri" w:cs="Calibri"/>
                <w:b/>
                <w:color w:val="auto"/>
                <w:szCs w:val="24"/>
                <w:lang w:eastAsia="ar-SA"/>
              </w:rPr>
              <w:t>- gwarancję na powłokę lakierniczą,</w:t>
            </w:r>
          </w:p>
          <w:p w:rsidR="00AB7BC0" w:rsidRPr="00AB7BC0" w:rsidRDefault="00AB7BC0" w:rsidP="00AB7BC0">
            <w:pPr>
              <w:autoSpaceDE w:val="0"/>
              <w:autoSpaceDN w:val="0"/>
              <w:adjustRightInd w:val="0"/>
              <w:spacing w:after="0" w:line="240" w:lineRule="auto"/>
              <w:ind w:left="77" w:firstLine="65"/>
              <w:rPr>
                <w:rFonts w:ascii="Calibri" w:hAnsi="Calibri" w:cs="Calibri"/>
                <w:bCs/>
                <w:color w:val="auto"/>
                <w:szCs w:val="24"/>
                <w:u w:val="single"/>
                <w:lang w:eastAsia="ar-SA"/>
              </w:rPr>
            </w:pPr>
            <w:r w:rsidRPr="00AB7BC0">
              <w:rPr>
                <w:rFonts w:ascii="Calibri" w:hAnsi="Calibri" w:cs="Calibri"/>
                <w:b/>
                <w:color w:val="auto"/>
                <w:szCs w:val="24"/>
                <w:lang w:eastAsia="ar-SA"/>
              </w:rPr>
              <w:t>- gwarancję na perforację korozyjną nadwozia</w:t>
            </w:r>
          </w:p>
        </w:tc>
      </w:tr>
    </w:tbl>
    <w:p w:rsidR="00AB7BC0" w:rsidRPr="00AB7BC0" w:rsidRDefault="00AB7BC0" w:rsidP="00AB7BC0">
      <w:pPr>
        <w:spacing w:after="0" w:line="100" w:lineRule="atLeast"/>
        <w:ind w:left="499" w:hanging="357"/>
        <w:rPr>
          <w:rFonts w:ascii="Calibri" w:hAnsi="Calibri" w:cs="Calibri"/>
          <w:color w:val="auto"/>
          <w:szCs w:val="24"/>
          <w:lang w:eastAsia="ar-SA"/>
        </w:rPr>
      </w:pPr>
    </w:p>
    <w:p w:rsidR="00AB7BC0" w:rsidRPr="00AB7BC0" w:rsidRDefault="00AB7BC0" w:rsidP="001E4637">
      <w:pPr>
        <w:numPr>
          <w:ilvl w:val="0"/>
          <w:numId w:val="43"/>
        </w:numPr>
        <w:tabs>
          <w:tab w:val="left" w:pos="375"/>
        </w:tabs>
        <w:suppressAutoHyphens/>
        <w:spacing w:after="0" w:line="269" w:lineRule="auto"/>
        <w:ind w:left="425" w:hanging="425"/>
        <w:rPr>
          <w:rFonts w:ascii="Calibri" w:hAnsi="Calibri" w:cs="Calibri"/>
          <w:bCs/>
          <w:color w:val="auto"/>
          <w:szCs w:val="24"/>
          <w:lang w:eastAsia="ar-SA"/>
        </w:rPr>
      </w:pPr>
      <w:r w:rsidRPr="00AB7BC0">
        <w:rPr>
          <w:rFonts w:ascii="Calibri" w:hAnsi="Calibri" w:cs="Calibri"/>
          <w:color w:val="auto"/>
          <w:szCs w:val="24"/>
          <w:lang w:eastAsia="ar-SA"/>
        </w:rPr>
        <w:t>Obliczając punktację dla poszczególnych ofert, Zamawiający zastosuje zaokrąglenie do dwóch miejsc po przecinku. Sposób zaokrąglania: jeżeli trzecia cyfra po przecinku jest mniejsza od 5 wynik zostanie zaokrąglony w dół, a jeżeli cyfra jest równa lub większa od 5 wynik zostanie zaokrąglony w górę. Zamawiający zastrzega możliwość, iż w szczególnych, uzasadnionych przypadkach, może przy wyborze najkorzystniejszej oferty zastosować zaokrąglenie do więcej niż dwóch miejsc po przecinku.</w:t>
      </w:r>
    </w:p>
    <w:p w:rsidR="00AB7BC0" w:rsidRPr="00AB7BC0" w:rsidRDefault="00AB7BC0" w:rsidP="001E4637">
      <w:pPr>
        <w:numPr>
          <w:ilvl w:val="0"/>
          <w:numId w:val="43"/>
        </w:numPr>
        <w:tabs>
          <w:tab w:val="left" w:pos="375"/>
        </w:tabs>
        <w:suppressAutoHyphens/>
        <w:spacing w:after="0" w:line="269" w:lineRule="auto"/>
        <w:ind w:left="425" w:hanging="425"/>
        <w:rPr>
          <w:rFonts w:ascii="Calibri" w:hAnsi="Calibri" w:cs="Calibri"/>
          <w:bCs/>
          <w:color w:val="auto"/>
          <w:szCs w:val="24"/>
          <w:lang w:eastAsia="ar-SA"/>
        </w:rPr>
      </w:pPr>
      <w:r w:rsidRPr="00AB7BC0">
        <w:rPr>
          <w:rFonts w:ascii="Calibri" w:hAnsi="Calibri" w:cs="Calibri"/>
          <w:color w:val="auto"/>
          <w:szCs w:val="24"/>
          <w:lang w:eastAsia="ar-SA"/>
        </w:rPr>
        <w:t>Za najkorzystniejszą zostanie uznana oferta, która uzyska najwyższą łączną liczbę punktów przyznaną wg wzorów wskazanych powyżej, tj.  w pkt. 4.</w:t>
      </w:r>
    </w:p>
    <w:p w:rsidR="00236CC9" w:rsidRPr="00A15A4D" w:rsidRDefault="00236CC9" w:rsidP="00236CC9">
      <w:pPr>
        <w:spacing w:after="133" w:line="271" w:lineRule="auto"/>
        <w:ind w:left="426" w:right="48" w:firstLine="0"/>
        <w:rPr>
          <w:rFonts w:ascii="Calibri" w:hAnsi="Calibri" w:cs="Calibri"/>
          <w:b/>
          <w:highlight w:val="lightGray"/>
        </w:rPr>
      </w:pPr>
    </w:p>
    <w:p w:rsidR="004176DF" w:rsidRPr="00767127" w:rsidRDefault="004176DF" w:rsidP="00A524C3">
      <w:pPr>
        <w:pStyle w:val="Akapitzlist"/>
        <w:numPr>
          <w:ilvl w:val="0"/>
          <w:numId w:val="35"/>
        </w:numPr>
        <w:spacing w:after="5" w:line="271" w:lineRule="auto"/>
        <w:ind w:left="426" w:right="43" w:hanging="426"/>
        <w:rPr>
          <w:rFonts w:ascii="Calibri" w:hAnsi="Calibri" w:cs="Calibri"/>
          <w:highlight w:val="lightGray"/>
        </w:rPr>
      </w:pPr>
      <w:r w:rsidRPr="00767127">
        <w:rPr>
          <w:rFonts w:ascii="Calibri" w:hAnsi="Calibri" w:cs="Calibri"/>
          <w:b/>
          <w:highlight w:val="lightGray"/>
        </w:rPr>
        <w:t xml:space="preserve">ZABEZPIECZENIE NALEŻYTEGO WYKONANIA UMOWY </w:t>
      </w:r>
    </w:p>
    <w:p w:rsidR="004176DF" w:rsidRPr="00216644" w:rsidRDefault="004176DF" w:rsidP="002E4499">
      <w:pPr>
        <w:spacing w:after="19" w:line="269" w:lineRule="auto"/>
        <w:ind w:left="1049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  <w:b/>
        </w:rPr>
        <w:t xml:space="preserve"> </w:t>
      </w:r>
    </w:p>
    <w:p w:rsidR="00CE75C3" w:rsidRDefault="00CE75C3" w:rsidP="00CE75C3">
      <w:pPr>
        <w:spacing w:after="133" w:line="271" w:lineRule="auto"/>
        <w:ind w:left="0" w:right="48" w:firstLine="0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Zamawiający nie wymaga wniesienia zabezpieczenia należytego wykonania umowy. </w:t>
      </w:r>
    </w:p>
    <w:p w:rsidR="00984E15" w:rsidRPr="00984E15" w:rsidRDefault="00984E15" w:rsidP="00984E15">
      <w:pPr>
        <w:pStyle w:val="Akapitzlist"/>
        <w:spacing w:after="133" w:line="271" w:lineRule="auto"/>
        <w:ind w:left="989" w:right="48" w:firstLine="0"/>
        <w:rPr>
          <w:rFonts w:ascii="Calibri" w:hAnsi="Calibri" w:cs="Calibri"/>
        </w:rPr>
      </w:pPr>
    </w:p>
    <w:p w:rsidR="00FC7996" w:rsidRPr="008E5991" w:rsidRDefault="002F11B9" w:rsidP="00A524C3">
      <w:pPr>
        <w:pStyle w:val="Akapitzlist"/>
        <w:numPr>
          <w:ilvl w:val="0"/>
          <w:numId w:val="35"/>
        </w:numPr>
        <w:spacing w:after="133" w:line="271" w:lineRule="auto"/>
        <w:ind w:left="426" w:right="48" w:hanging="426"/>
        <w:rPr>
          <w:rFonts w:ascii="Calibri" w:hAnsi="Calibri" w:cs="Calibri"/>
          <w:b/>
          <w:highlight w:val="lightGray"/>
        </w:rPr>
      </w:pPr>
      <w:r w:rsidRPr="008E5991">
        <w:rPr>
          <w:rFonts w:ascii="Calibri" w:hAnsi="Calibri" w:cs="Calibri"/>
          <w:b/>
          <w:highlight w:val="lightGray"/>
        </w:rPr>
        <w:t>INFORMACJE O FORMALNOŚCIACH, JAKIE MUSZĄ ZOSTAĆ DOPEŁNIONE PO WYBORZE OFERTY W CELU ZAWARCIA UMOWY W SPRAWIE ZAMÓWIENIA PUBLICZNEGO</w:t>
      </w:r>
    </w:p>
    <w:p w:rsidR="00307C00" w:rsidRPr="00D94595" w:rsidRDefault="00307C00" w:rsidP="00307C00">
      <w:pPr>
        <w:pStyle w:val="Akapitzlist"/>
        <w:spacing w:after="133" w:line="271" w:lineRule="auto"/>
        <w:ind w:left="426" w:right="48" w:firstLine="0"/>
        <w:rPr>
          <w:rFonts w:ascii="Calibri" w:hAnsi="Calibri" w:cs="Calibri"/>
          <w:b/>
          <w:highlight w:val="lightGray"/>
        </w:rPr>
      </w:pPr>
    </w:p>
    <w:p w:rsidR="00FC7996" w:rsidRDefault="00FC7996" w:rsidP="001E4637">
      <w:pPr>
        <w:pStyle w:val="Akapitzlist"/>
        <w:numPr>
          <w:ilvl w:val="1"/>
          <w:numId w:val="36"/>
        </w:numPr>
        <w:spacing w:after="148" w:line="269" w:lineRule="auto"/>
        <w:ind w:left="709" w:hanging="590"/>
        <w:rPr>
          <w:rFonts w:ascii="Calibri" w:eastAsia="Trebuchet MS" w:hAnsi="Calibri" w:cs="Calibri"/>
        </w:rPr>
      </w:pPr>
      <w:r w:rsidRPr="008E5991">
        <w:rPr>
          <w:rFonts w:ascii="Calibri" w:eastAsia="Trebuchet MS" w:hAnsi="Calibri" w:cs="Calibri"/>
        </w:rPr>
        <w:t>Zamawiający</w:t>
      </w:r>
      <w:r w:rsidRPr="008E5991">
        <w:rPr>
          <w:rFonts w:ascii="Calibri" w:eastAsia="Arial" w:hAnsi="Calibri" w:cs="Calibri"/>
        </w:rPr>
        <w:t>̨</w:t>
      </w:r>
      <w:r w:rsidRPr="008E5991">
        <w:rPr>
          <w:rFonts w:ascii="Calibri" w:eastAsia="Trebuchet MS" w:hAnsi="Calibri" w:cs="Calibri"/>
        </w:rPr>
        <w:t xml:space="preserve"> zawiera umowę </w:t>
      </w:r>
      <w:r w:rsidRPr="008E5991">
        <w:rPr>
          <w:rFonts w:ascii="Calibri" w:eastAsia="Arial" w:hAnsi="Calibri" w:cs="Calibri"/>
        </w:rPr>
        <w:t xml:space="preserve">̨ </w:t>
      </w:r>
      <w:r w:rsidRPr="008E5991">
        <w:rPr>
          <w:rFonts w:ascii="Calibri" w:eastAsia="Trebuchet MS" w:hAnsi="Calibri" w:cs="Calibri"/>
        </w:rPr>
        <w:t>w sprawie zamówienia</w:t>
      </w:r>
      <w:r w:rsidR="00474ACC" w:rsidRPr="008E5991">
        <w:rPr>
          <w:rFonts w:ascii="Calibri" w:eastAsia="Arial" w:hAnsi="Calibri" w:cs="Calibri"/>
        </w:rPr>
        <w:t xml:space="preserve"> </w:t>
      </w:r>
      <w:r w:rsidRPr="008E5991">
        <w:rPr>
          <w:rFonts w:ascii="Calibri" w:eastAsia="Trebuchet MS" w:hAnsi="Calibri" w:cs="Calibri"/>
        </w:rPr>
        <w:t>publicznego, z uwzględnieniem art. 577 Pzp, w terminie nie krótszym niż 5 dni od dnia przesłania zawiadomienia o wyborze najkorzystniejszej oferty, jeżeli</w:t>
      </w:r>
      <w:r w:rsidRPr="008E5991">
        <w:rPr>
          <w:rFonts w:ascii="Calibri" w:eastAsia="Arial" w:hAnsi="Calibri" w:cs="Calibri"/>
        </w:rPr>
        <w:t>̇</w:t>
      </w:r>
      <w:r w:rsidRPr="008E5991">
        <w:rPr>
          <w:rFonts w:ascii="Calibri" w:eastAsia="Trebuchet MS" w:hAnsi="Calibri" w:cs="Calibri"/>
        </w:rPr>
        <w:t xml:space="preserve"> zawiadomienie to zostało przesłane przy użyciu</w:t>
      </w:r>
      <w:r w:rsidRPr="008E5991">
        <w:rPr>
          <w:rFonts w:ascii="Calibri" w:eastAsia="Arial" w:hAnsi="Calibri" w:cs="Calibri"/>
        </w:rPr>
        <w:t xml:space="preserve"> </w:t>
      </w:r>
      <w:r w:rsidRPr="008E5991">
        <w:rPr>
          <w:rFonts w:ascii="Calibri" w:eastAsia="Trebuchet MS" w:hAnsi="Calibri" w:cs="Calibri"/>
        </w:rPr>
        <w:t>środk</w:t>
      </w:r>
      <w:r w:rsidRPr="008E5991">
        <w:rPr>
          <w:rFonts w:ascii="Calibri" w:eastAsia="Arial" w:hAnsi="Calibri" w:cs="Calibri"/>
        </w:rPr>
        <w:t>ó</w:t>
      </w:r>
      <w:r w:rsidRPr="008E5991">
        <w:rPr>
          <w:rFonts w:ascii="Calibri" w:eastAsia="Trebuchet MS" w:hAnsi="Calibri" w:cs="Calibri"/>
        </w:rPr>
        <w:t>w</w:t>
      </w:r>
      <w:r w:rsidRPr="008E5991">
        <w:rPr>
          <w:rFonts w:ascii="Calibri" w:eastAsia="Arial" w:hAnsi="Calibri" w:cs="Calibri"/>
        </w:rPr>
        <w:t xml:space="preserve"> </w:t>
      </w:r>
      <w:r w:rsidRPr="008E5991">
        <w:rPr>
          <w:rFonts w:ascii="Calibri" w:eastAsia="Trebuchet MS" w:hAnsi="Calibri" w:cs="Calibri"/>
        </w:rPr>
        <w:t>komunikacji elektronicznej, albo 10 dni, jeżeli</w:t>
      </w:r>
      <w:r w:rsidRPr="008E5991">
        <w:rPr>
          <w:rFonts w:ascii="Calibri" w:eastAsia="Arial" w:hAnsi="Calibri" w:cs="Calibri"/>
        </w:rPr>
        <w:t>̇</w:t>
      </w:r>
      <w:r w:rsidRPr="008E5991">
        <w:rPr>
          <w:rFonts w:ascii="Calibri" w:eastAsia="Trebuchet MS" w:hAnsi="Calibri" w:cs="Calibri"/>
        </w:rPr>
        <w:t xml:space="preserve"> zostało przesłane w inny sposób.</w:t>
      </w:r>
    </w:p>
    <w:p w:rsidR="00FC7996" w:rsidRDefault="00FC7996" w:rsidP="006C29F0">
      <w:pPr>
        <w:pStyle w:val="Akapitzlist"/>
        <w:numPr>
          <w:ilvl w:val="1"/>
          <w:numId w:val="36"/>
        </w:numPr>
        <w:spacing w:after="148" w:line="269" w:lineRule="auto"/>
        <w:ind w:left="709" w:hanging="588"/>
        <w:rPr>
          <w:rFonts w:ascii="Calibri" w:eastAsia="Trebuchet MS" w:hAnsi="Calibri" w:cs="Calibri"/>
        </w:rPr>
      </w:pPr>
      <w:r w:rsidRPr="008E5991">
        <w:rPr>
          <w:rFonts w:ascii="Calibri" w:eastAsia="Trebuchet MS" w:hAnsi="Calibri" w:cs="Calibri"/>
        </w:rPr>
        <w:lastRenderedPageBreak/>
        <w:t>Zamawiający</w:t>
      </w:r>
      <w:r w:rsidRPr="008E5991">
        <w:rPr>
          <w:rFonts w:ascii="Calibri" w:eastAsia="Arial" w:hAnsi="Calibri" w:cs="Calibri"/>
        </w:rPr>
        <w:t>̨</w:t>
      </w:r>
      <w:r w:rsidRPr="008E5991">
        <w:rPr>
          <w:rFonts w:ascii="Calibri" w:eastAsia="Trebuchet MS" w:hAnsi="Calibri" w:cs="Calibri"/>
        </w:rPr>
        <w:t xml:space="preserve"> może</w:t>
      </w:r>
      <w:r w:rsidRPr="008E5991">
        <w:rPr>
          <w:rFonts w:ascii="Calibri" w:eastAsia="Arial" w:hAnsi="Calibri" w:cs="Calibri"/>
        </w:rPr>
        <w:t xml:space="preserve"> </w:t>
      </w:r>
      <w:r w:rsidRPr="008E5991">
        <w:rPr>
          <w:rFonts w:ascii="Calibri" w:eastAsia="Trebuchet MS" w:hAnsi="Calibri" w:cs="Calibri"/>
        </w:rPr>
        <w:t xml:space="preserve">zawrzeć </w:t>
      </w:r>
      <w:r w:rsidRPr="008E5991">
        <w:rPr>
          <w:rFonts w:ascii="Calibri" w:eastAsia="Arial" w:hAnsi="Calibri" w:cs="Calibri"/>
        </w:rPr>
        <w:t xml:space="preserve"> </w:t>
      </w:r>
      <w:r w:rsidRPr="008E5991">
        <w:rPr>
          <w:rFonts w:ascii="Calibri" w:eastAsia="Trebuchet MS" w:hAnsi="Calibri" w:cs="Calibri"/>
        </w:rPr>
        <w:t xml:space="preserve">umowę </w:t>
      </w:r>
      <w:r w:rsidRPr="008E5991">
        <w:rPr>
          <w:rFonts w:ascii="Calibri" w:eastAsia="Arial" w:hAnsi="Calibri" w:cs="Calibri"/>
        </w:rPr>
        <w:t xml:space="preserve"> </w:t>
      </w:r>
      <w:r w:rsidRPr="008E5991">
        <w:rPr>
          <w:rFonts w:ascii="Calibri" w:eastAsia="Trebuchet MS" w:hAnsi="Calibri" w:cs="Calibri"/>
        </w:rPr>
        <w:t>w sprawie zamówienia</w:t>
      </w:r>
      <w:r w:rsidRPr="008E5991">
        <w:rPr>
          <w:rFonts w:ascii="Calibri" w:eastAsia="Arial" w:hAnsi="Calibri" w:cs="Calibri"/>
        </w:rPr>
        <w:t xml:space="preserve"> </w:t>
      </w:r>
      <w:r w:rsidRPr="008E5991">
        <w:rPr>
          <w:rFonts w:ascii="Calibri" w:eastAsia="Trebuchet MS" w:hAnsi="Calibri" w:cs="Calibri"/>
        </w:rPr>
        <w:t>publicznego przed upływem terminu, o którym</w:t>
      </w:r>
      <w:r w:rsidRPr="008E5991">
        <w:rPr>
          <w:rFonts w:ascii="Calibri" w:eastAsia="Arial" w:hAnsi="Calibri" w:cs="Calibri"/>
        </w:rPr>
        <w:t xml:space="preserve"> </w:t>
      </w:r>
      <w:r w:rsidRPr="008E5991">
        <w:rPr>
          <w:rFonts w:ascii="Calibri" w:eastAsia="Trebuchet MS" w:hAnsi="Calibri" w:cs="Calibri"/>
        </w:rPr>
        <w:t>mowa w ust. 1, jeżeli</w:t>
      </w:r>
      <w:r w:rsidRPr="008E5991">
        <w:rPr>
          <w:rFonts w:ascii="Calibri" w:eastAsia="Arial" w:hAnsi="Calibri" w:cs="Calibri"/>
        </w:rPr>
        <w:t>̇</w:t>
      </w:r>
      <w:r w:rsidR="0089222D" w:rsidRPr="008E5991">
        <w:rPr>
          <w:rFonts w:ascii="Calibri" w:eastAsia="Trebuchet MS" w:hAnsi="Calibri" w:cs="Calibri"/>
        </w:rPr>
        <w:t xml:space="preserve"> w postę</w:t>
      </w:r>
      <w:r w:rsidRPr="008E5991">
        <w:rPr>
          <w:rFonts w:ascii="Calibri" w:eastAsia="Trebuchet MS" w:hAnsi="Calibri" w:cs="Calibri"/>
        </w:rPr>
        <w:t>powaniu</w:t>
      </w:r>
      <w:r w:rsidRPr="008E5991">
        <w:rPr>
          <w:rFonts w:ascii="Calibri" w:eastAsia="Arial" w:hAnsi="Calibri" w:cs="Calibri"/>
        </w:rPr>
        <w:t xml:space="preserve"> </w:t>
      </w:r>
      <w:r w:rsidRPr="008E5991">
        <w:rPr>
          <w:rFonts w:ascii="Calibri" w:eastAsia="Trebuchet MS" w:hAnsi="Calibri" w:cs="Calibri"/>
        </w:rPr>
        <w:t>o udzielenie zamówienia</w:t>
      </w:r>
      <w:r w:rsidRPr="008E5991">
        <w:rPr>
          <w:rFonts w:ascii="Calibri" w:eastAsia="Arial" w:hAnsi="Calibri" w:cs="Calibri"/>
        </w:rPr>
        <w:t xml:space="preserve"> </w:t>
      </w:r>
      <w:r w:rsidRPr="008E5991">
        <w:rPr>
          <w:rFonts w:ascii="Calibri" w:eastAsia="Trebuchet MS" w:hAnsi="Calibri" w:cs="Calibri"/>
        </w:rPr>
        <w:t>złożono</w:t>
      </w:r>
      <w:r w:rsidRPr="008E5991">
        <w:rPr>
          <w:rFonts w:ascii="Calibri" w:eastAsia="Arial" w:hAnsi="Calibri" w:cs="Calibri"/>
        </w:rPr>
        <w:t xml:space="preserve"> </w:t>
      </w:r>
      <w:r w:rsidRPr="008E5991">
        <w:rPr>
          <w:rFonts w:ascii="Calibri" w:eastAsia="Trebuchet MS" w:hAnsi="Calibri" w:cs="Calibri"/>
        </w:rPr>
        <w:t>tylko jedna ofertę.</w:t>
      </w:r>
    </w:p>
    <w:p w:rsidR="00FC7996" w:rsidRDefault="00FC7996" w:rsidP="006C29F0">
      <w:pPr>
        <w:pStyle w:val="Akapitzlist"/>
        <w:numPr>
          <w:ilvl w:val="1"/>
          <w:numId w:val="36"/>
        </w:numPr>
        <w:spacing w:after="148" w:line="269" w:lineRule="auto"/>
        <w:ind w:left="709" w:hanging="588"/>
        <w:rPr>
          <w:rFonts w:ascii="Calibri" w:eastAsia="Trebuchet MS" w:hAnsi="Calibri" w:cs="Calibri"/>
        </w:rPr>
      </w:pPr>
      <w:r w:rsidRPr="008E5991">
        <w:rPr>
          <w:rFonts w:ascii="Calibri" w:eastAsia="Trebuchet MS" w:hAnsi="Calibri" w:cs="Calibri"/>
        </w:rPr>
        <w:t xml:space="preserve">Wykonawca, którego oferta została wybrana jako najkorzystniejsza, zostanie poinformowany przez Zamawiającego o miejscu i terminie podpisania umowy.  </w:t>
      </w:r>
    </w:p>
    <w:p w:rsidR="00FC7996" w:rsidRDefault="00FC7996" w:rsidP="006C29F0">
      <w:pPr>
        <w:pStyle w:val="Akapitzlist"/>
        <w:numPr>
          <w:ilvl w:val="1"/>
          <w:numId w:val="36"/>
        </w:numPr>
        <w:spacing w:after="148" w:line="269" w:lineRule="auto"/>
        <w:ind w:left="709" w:hanging="588"/>
        <w:rPr>
          <w:rFonts w:ascii="Calibri" w:eastAsia="Trebuchet MS" w:hAnsi="Calibri" w:cs="Calibri"/>
        </w:rPr>
      </w:pPr>
      <w:r w:rsidRPr="008E5991">
        <w:rPr>
          <w:rFonts w:ascii="Calibri" w:eastAsia="Trebuchet MS" w:hAnsi="Calibri" w:cs="Calibri"/>
        </w:rPr>
        <w:t xml:space="preserve">Wykonawca, o którym mowa w ust. 1, ma obowiązek zawrzeć umowę w sprawie zamówienia na warunkach określonych w projektowanych postanowieniach umowy, które stanowią </w:t>
      </w:r>
      <w:r w:rsidRPr="008E5991">
        <w:rPr>
          <w:rFonts w:ascii="Calibri" w:eastAsia="Trebuchet MS" w:hAnsi="Calibri" w:cs="Calibri"/>
          <w:color w:val="000000" w:themeColor="text1"/>
        </w:rPr>
        <w:t>załącznik Nr 2 do SWZ</w:t>
      </w:r>
      <w:r w:rsidRPr="008E5991">
        <w:rPr>
          <w:rFonts w:ascii="Calibri" w:eastAsia="Trebuchet MS" w:hAnsi="Calibri" w:cs="Calibri"/>
          <w:color w:val="C00000"/>
        </w:rPr>
        <w:t xml:space="preserve">. </w:t>
      </w:r>
      <w:r w:rsidRPr="008E5991">
        <w:rPr>
          <w:rFonts w:ascii="Calibri" w:eastAsia="Trebuchet MS" w:hAnsi="Calibri" w:cs="Calibri"/>
        </w:rPr>
        <w:t xml:space="preserve">Umowa zostanie uzupełniona o zapisy wynikające ze złożonej oferty.  </w:t>
      </w:r>
    </w:p>
    <w:p w:rsidR="00FC7996" w:rsidRDefault="00FC7996" w:rsidP="006C29F0">
      <w:pPr>
        <w:pStyle w:val="Akapitzlist"/>
        <w:numPr>
          <w:ilvl w:val="1"/>
          <w:numId w:val="36"/>
        </w:numPr>
        <w:spacing w:after="148" w:line="269" w:lineRule="auto"/>
        <w:ind w:left="709" w:hanging="588"/>
        <w:rPr>
          <w:rFonts w:ascii="Calibri" w:eastAsia="Trebuchet MS" w:hAnsi="Calibri" w:cs="Calibri"/>
        </w:rPr>
      </w:pPr>
      <w:r w:rsidRPr="008E5991">
        <w:rPr>
          <w:rFonts w:ascii="Calibri" w:eastAsia="Trebuchet MS" w:hAnsi="Calibri" w:cs="Calibri"/>
        </w:rPr>
        <w:t xml:space="preserve">Przed podpisaniem umowy Wykonawcy wspólnie ubiegający się o udzielenie zamówienia (w przypadku wyboru ich oferty jako najkorzystniejszej) przedstawią Zamawiającemu umowę regulującą współpracę tych Wykonawców.  </w:t>
      </w:r>
    </w:p>
    <w:p w:rsidR="00FC7996" w:rsidRPr="008E5991" w:rsidRDefault="00FC7996" w:rsidP="006C29F0">
      <w:pPr>
        <w:pStyle w:val="Akapitzlist"/>
        <w:numPr>
          <w:ilvl w:val="1"/>
          <w:numId w:val="36"/>
        </w:numPr>
        <w:spacing w:after="148" w:line="269" w:lineRule="auto"/>
        <w:ind w:left="709" w:hanging="588"/>
        <w:rPr>
          <w:rFonts w:ascii="Calibri" w:eastAsia="Trebuchet MS" w:hAnsi="Calibri" w:cs="Calibri"/>
        </w:rPr>
      </w:pPr>
      <w:r w:rsidRPr="008E5991">
        <w:rPr>
          <w:rFonts w:ascii="Calibri" w:eastAsia="Trebuchet MS" w:hAnsi="Calibri" w:cs="Calibri"/>
        </w:rPr>
        <w:t>Jeżeli</w:t>
      </w:r>
      <w:r w:rsidRPr="008E5991">
        <w:rPr>
          <w:rFonts w:ascii="Calibri" w:eastAsia="Arial" w:hAnsi="Calibri" w:cs="Calibri"/>
        </w:rPr>
        <w:t>̇</w:t>
      </w:r>
      <w:r w:rsidRPr="008E5991">
        <w:rPr>
          <w:rFonts w:ascii="Calibri" w:eastAsia="Trebuchet MS" w:hAnsi="Calibri" w:cs="Calibri"/>
        </w:rPr>
        <w:t xml:space="preserve"> Wykonawca, którego</w:t>
      </w:r>
      <w:r w:rsidRPr="008E5991">
        <w:rPr>
          <w:rFonts w:ascii="Calibri" w:eastAsia="Arial" w:hAnsi="Calibri" w:cs="Calibri"/>
        </w:rPr>
        <w:t>́</w:t>
      </w:r>
      <w:r w:rsidRPr="008E5991">
        <w:rPr>
          <w:rFonts w:ascii="Calibri" w:eastAsia="Trebuchet MS" w:hAnsi="Calibri" w:cs="Calibri"/>
        </w:rPr>
        <w:t xml:space="preserve"> oferta została wybrana jako najkorzystniejsza, uchyla się </w:t>
      </w:r>
      <w:r w:rsidRPr="008E5991">
        <w:rPr>
          <w:rFonts w:ascii="Calibri" w:eastAsia="Arial" w:hAnsi="Calibri" w:cs="Calibri"/>
        </w:rPr>
        <w:t xml:space="preserve">̨ </w:t>
      </w:r>
      <w:r w:rsidRPr="008E5991">
        <w:rPr>
          <w:rFonts w:ascii="Calibri" w:eastAsia="Trebuchet MS" w:hAnsi="Calibri" w:cs="Calibri"/>
        </w:rPr>
        <w:t>od zawarcia umowy w sprawie zamówienia</w:t>
      </w:r>
      <w:r w:rsidRPr="008E5991">
        <w:rPr>
          <w:rFonts w:ascii="Calibri" w:eastAsia="Arial" w:hAnsi="Calibri" w:cs="Calibri"/>
        </w:rPr>
        <w:t>́</w:t>
      </w:r>
      <w:r w:rsidRPr="008E5991">
        <w:rPr>
          <w:rFonts w:ascii="Calibri" w:eastAsia="Trebuchet MS" w:hAnsi="Calibri" w:cs="Calibri"/>
        </w:rPr>
        <w:t xml:space="preserve"> publicznego Zamawiający</w:t>
      </w:r>
      <w:r w:rsidRPr="008E5991">
        <w:rPr>
          <w:rFonts w:ascii="Calibri" w:eastAsia="Arial" w:hAnsi="Calibri" w:cs="Calibri"/>
        </w:rPr>
        <w:t>̨</w:t>
      </w:r>
      <w:r w:rsidRPr="008E5991">
        <w:rPr>
          <w:rFonts w:ascii="Calibri" w:eastAsia="Trebuchet MS" w:hAnsi="Calibri" w:cs="Calibri"/>
        </w:rPr>
        <w:t xml:space="preserve"> może</w:t>
      </w:r>
      <w:r w:rsidRPr="008E5991">
        <w:rPr>
          <w:rFonts w:ascii="Calibri" w:eastAsia="Arial" w:hAnsi="Calibri" w:cs="Calibri"/>
        </w:rPr>
        <w:t>̇</w:t>
      </w:r>
      <w:r w:rsidRPr="008E5991">
        <w:rPr>
          <w:rFonts w:ascii="Calibri" w:eastAsia="Trebuchet MS" w:hAnsi="Calibri" w:cs="Calibri"/>
        </w:rPr>
        <w:t xml:space="preserve"> dokonać </w:t>
      </w:r>
      <w:r w:rsidRPr="008E5991">
        <w:rPr>
          <w:rFonts w:ascii="Calibri" w:eastAsia="Arial" w:hAnsi="Calibri" w:cs="Calibri"/>
        </w:rPr>
        <w:t xml:space="preserve"> </w:t>
      </w:r>
      <w:r w:rsidRPr="008E5991">
        <w:rPr>
          <w:rFonts w:ascii="Calibri" w:eastAsia="Trebuchet MS" w:hAnsi="Calibri" w:cs="Calibri"/>
        </w:rPr>
        <w:t>ponownego badania i oceny ofert spoś</w:t>
      </w:r>
      <w:r w:rsidRPr="008E5991">
        <w:rPr>
          <w:rFonts w:ascii="Calibri" w:eastAsia="Arial" w:hAnsi="Calibri" w:cs="Calibri"/>
        </w:rPr>
        <w:t>r</w:t>
      </w:r>
      <w:r w:rsidRPr="008E5991">
        <w:rPr>
          <w:rFonts w:ascii="Calibri" w:eastAsia="Trebuchet MS" w:hAnsi="Calibri" w:cs="Calibri"/>
        </w:rPr>
        <w:t>ód ofert pozostałych w postepowaniu Wykonawców</w:t>
      </w:r>
      <w:r w:rsidRPr="008E5991">
        <w:rPr>
          <w:rFonts w:ascii="Calibri" w:eastAsia="Arial" w:hAnsi="Calibri" w:cs="Calibri"/>
        </w:rPr>
        <w:t xml:space="preserve"> </w:t>
      </w:r>
      <w:r w:rsidRPr="008E5991">
        <w:rPr>
          <w:rFonts w:ascii="Calibri" w:eastAsia="Trebuchet MS" w:hAnsi="Calibri" w:cs="Calibri"/>
        </w:rPr>
        <w:t>albo unieważni</w:t>
      </w:r>
      <w:r w:rsidRPr="008E5991">
        <w:rPr>
          <w:rFonts w:ascii="Calibri" w:eastAsia="Arial" w:hAnsi="Calibri" w:cs="Calibri"/>
        </w:rPr>
        <w:t>ć</w:t>
      </w:r>
      <w:r w:rsidRPr="008E5991">
        <w:rPr>
          <w:rFonts w:ascii="Calibri" w:eastAsia="Trebuchet MS" w:hAnsi="Calibri" w:cs="Calibri"/>
        </w:rPr>
        <w:t xml:space="preserve"> </w:t>
      </w:r>
      <w:r w:rsidRPr="008E5991">
        <w:rPr>
          <w:rFonts w:ascii="Calibri" w:eastAsia="Arial" w:hAnsi="Calibri" w:cs="Calibri"/>
        </w:rPr>
        <w:t xml:space="preserve">́ </w:t>
      </w:r>
      <w:r w:rsidRPr="008E5991">
        <w:rPr>
          <w:rFonts w:ascii="Calibri" w:eastAsia="Trebuchet MS" w:hAnsi="Calibri" w:cs="Calibri"/>
        </w:rPr>
        <w:t>postępowanie.</w:t>
      </w:r>
    </w:p>
    <w:p w:rsidR="00E93F2A" w:rsidRPr="00AD5F86" w:rsidRDefault="00E93F2A" w:rsidP="00FC7996">
      <w:pPr>
        <w:spacing w:after="111" w:line="248" w:lineRule="auto"/>
        <w:ind w:left="0" w:firstLine="0"/>
        <w:rPr>
          <w:rFonts w:ascii="Calibri" w:eastAsia="Trebuchet MS" w:hAnsi="Calibri" w:cs="Calibri"/>
        </w:rPr>
      </w:pPr>
    </w:p>
    <w:p w:rsidR="004176DF" w:rsidRPr="00FC7996" w:rsidRDefault="004176DF" w:rsidP="00A524C3">
      <w:pPr>
        <w:pStyle w:val="Akapitzlist"/>
        <w:numPr>
          <w:ilvl w:val="0"/>
          <w:numId w:val="35"/>
        </w:numPr>
        <w:spacing w:after="126" w:line="271" w:lineRule="auto"/>
        <w:ind w:left="426" w:right="43"/>
        <w:rPr>
          <w:rFonts w:ascii="Calibri" w:hAnsi="Calibri" w:cs="Calibri"/>
          <w:highlight w:val="lightGray"/>
        </w:rPr>
      </w:pPr>
      <w:r w:rsidRPr="00FC7996">
        <w:rPr>
          <w:rFonts w:ascii="Calibri" w:hAnsi="Calibri" w:cs="Calibri"/>
          <w:b/>
          <w:highlight w:val="lightGray"/>
        </w:rPr>
        <w:t xml:space="preserve">OFERTY CZĘŚCIOWE </w:t>
      </w:r>
    </w:p>
    <w:p w:rsidR="004176DF" w:rsidRDefault="00E93F2A" w:rsidP="004176DF">
      <w:pPr>
        <w:ind w:left="564" w:right="50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</w:t>
      </w:r>
      <w:r w:rsidR="00AE2500">
        <w:rPr>
          <w:rFonts w:ascii="Calibri" w:hAnsi="Calibri" w:cs="Calibri"/>
        </w:rPr>
        <w:t xml:space="preserve">nie </w:t>
      </w:r>
      <w:r w:rsidR="004176DF" w:rsidRPr="00216644">
        <w:rPr>
          <w:rFonts w:ascii="Calibri" w:hAnsi="Calibri" w:cs="Calibri"/>
        </w:rPr>
        <w:t xml:space="preserve">dopuszcza składania ofert częściowych. </w:t>
      </w:r>
    </w:p>
    <w:p w:rsidR="004176DF" w:rsidRPr="00216644" w:rsidRDefault="004176DF" w:rsidP="00430AA5">
      <w:pPr>
        <w:spacing w:after="99" w:line="259" w:lineRule="auto"/>
        <w:ind w:left="0" w:firstLine="0"/>
        <w:jc w:val="left"/>
        <w:rPr>
          <w:rFonts w:ascii="Calibri" w:hAnsi="Calibri" w:cs="Calibri"/>
        </w:rPr>
      </w:pPr>
    </w:p>
    <w:p w:rsidR="004176DF" w:rsidRPr="00AD5F86" w:rsidRDefault="004176DF" w:rsidP="00A524C3">
      <w:pPr>
        <w:pStyle w:val="Akapitzlist"/>
        <w:numPr>
          <w:ilvl w:val="0"/>
          <w:numId w:val="35"/>
        </w:numPr>
        <w:spacing w:after="126" w:line="271" w:lineRule="auto"/>
        <w:ind w:left="426" w:right="43"/>
        <w:rPr>
          <w:rFonts w:ascii="Calibri" w:hAnsi="Calibri" w:cs="Calibri"/>
          <w:highlight w:val="lightGray"/>
        </w:rPr>
      </w:pPr>
      <w:r w:rsidRPr="00AD5F86">
        <w:rPr>
          <w:rFonts w:ascii="Calibri" w:hAnsi="Calibri" w:cs="Calibri"/>
          <w:b/>
          <w:highlight w:val="lightGray"/>
        </w:rPr>
        <w:t xml:space="preserve">OFERTY WARIANTOWE </w:t>
      </w:r>
    </w:p>
    <w:p w:rsidR="004176DF" w:rsidRDefault="004176DF" w:rsidP="004176DF">
      <w:pPr>
        <w:ind w:left="564" w:right="5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Zamawiający nie dopuszcza składania ofert wariantowych. </w:t>
      </w:r>
    </w:p>
    <w:p w:rsidR="001615E4" w:rsidRPr="00AD5F86" w:rsidRDefault="00AD5F86" w:rsidP="00D94595">
      <w:pPr>
        <w:spacing w:after="127" w:line="259" w:lineRule="auto"/>
        <w:ind w:left="0" w:firstLine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2F11B9" w:rsidRPr="006C29F0" w:rsidRDefault="006C29F0" w:rsidP="006C29F0">
      <w:pPr>
        <w:spacing w:after="133" w:line="271" w:lineRule="auto"/>
        <w:ind w:right="48" w:hanging="131"/>
        <w:rPr>
          <w:rFonts w:ascii="Calibri" w:hAnsi="Calibri" w:cs="Calibri"/>
          <w:b/>
        </w:rPr>
      </w:pPr>
      <w:r>
        <w:rPr>
          <w:rFonts w:ascii="Calibri" w:hAnsi="Calibri" w:cs="Calibri"/>
          <w:b/>
          <w:highlight w:val="lightGray"/>
        </w:rPr>
        <w:t xml:space="preserve">24. </w:t>
      </w:r>
      <w:r w:rsidR="00B54BB8" w:rsidRPr="006C29F0">
        <w:rPr>
          <w:rFonts w:ascii="Calibri" w:hAnsi="Calibri" w:cs="Calibri"/>
          <w:b/>
          <w:highlight w:val="lightGray"/>
        </w:rPr>
        <w:t>POUCZENIE O ŚRODKACH OCHRONY PRAWNEJ PRZYSŁUGUJĄCYCH WYKONAWCY</w:t>
      </w:r>
    </w:p>
    <w:p w:rsidR="006C29F0" w:rsidRPr="006C29F0" w:rsidRDefault="006C29F0" w:rsidP="006C29F0">
      <w:pPr>
        <w:pStyle w:val="Akapitzlist"/>
        <w:spacing w:after="133" w:line="271" w:lineRule="auto"/>
        <w:ind w:left="426" w:right="48" w:firstLine="0"/>
        <w:rPr>
          <w:rFonts w:ascii="Calibri" w:hAnsi="Calibri" w:cs="Calibri"/>
          <w:b/>
        </w:rPr>
      </w:pPr>
    </w:p>
    <w:p w:rsidR="00B54BB8" w:rsidRPr="008E5991" w:rsidRDefault="00B54BB8" w:rsidP="006C29F0">
      <w:pPr>
        <w:pStyle w:val="Akapitzlist"/>
        <w:numPr>
          <w:ilvl w:val="1"/>
          <w:numId w:val="37"/>
        </w:numPr>
        <w:spacing w:after="148" w:line="269" w:lineRule="auto"/>
        <w:ind w:left="567" w:hanging="567"/>
        <w:rPr>
          <w:rFonts w:ascii="Calibri" w:hAnsi="Calibri" w:cs="Calibri"/>
        </w:rPr>
      </w:pPr>
      <w:r w:rsidRPr="008E5991">
        <w:rPr>
          <w:rFonts w:ascii="Calibri" w:hAnsi="Calibri" w:cs="Calibri"/>
        </w:rPr>
        <w:t xml:space="preserve">Środki ochrony prawnej </w:t>
      </w:r>
      <w:r w:rsidR="001C77EF" w:rsidRPr="008E5991">
        <w:rPr>
          <w:rFonts w:ascii="Calibri" w:hAnsi="Calibri" w:cs="Calibri"/>
        </w:rPr>
        <w:t>przysługują</w:t>
      </w:r>
      <w:r w:rsidRPr="008E5991">
        <w:rPr>
          <w:rFonts w:ascii="Calibri" w:hAnsi="Calibri" w:cs="Calibri"/>
        </w:rPr>
        <w:t xml:space="preserve"> Wykonawcy, </w:t>
      </w:r>
      <w:r w:rsidR="001C77EF" w:rsidRPr="008E5991">
        <w:rPr>
          <w:rFonts w:ascii="Calibri" w:hAnsi="Calibri" w:cs="Calibri"/>
        </w:rPr>
        <w:t>jeżeli</w:t>
      </w:r>
      <w:r w:rsidR="007272FA" w:rsidRPr="008E5991">
        <w:rPr>
          <w:rFonts w:ascii="Calibri" w:eastAsia="Arial" w:hAnsi="Calibri" w:cs="Calibri"/>
        </w:rPr>
        <w:t xml:space="preserve"> </w:t>
      </w:r>
      <w:r w:rsidRPr="008E5991">
        <w:rPr>
          <w:rFonts w:ascii="Calibri" w:hAnsi="Calibri" w:cs="Calibri"/>
        </w:rPr>
        <w:t xml:space="preserve">ma lub miał interes w uzyskaniu </w:t>
      </w:r>
      <w:r w:rsidR="007272FA" w:rsidRPr="008E5991">
        <w:rPr>
          <w:rFonts w:ascii="Calibri" w:hAnsi="Calibri" w:cs="Calibri"/>
        </w:rPr>
        <w:t>zamówienia</w:t>
      </w:r>
      <w:r w:rsidRPr="008E5991">
        <w:rPr>
          <w:rFonts w:ascii="Calibri" w:hAnsi="Calibri" w:cs="Calibri"/>
        </w:rPr>
        <w:t xml:space="preserve"> oraz </w:t>
      </w:r>
      <w:r w:rsidR="001C77EF" w:rsidRPr="008E5991">
        <w:rPr>
          <w:rFonts w:ascii="Calibri" w:hAnsi="Calibri" w:cs="Calibri"/>
        </w:rPr>
        <w:t>poniós</w:t>
      </w:r>
      <w:r w:rsidR="001C77EF" w:rsidRPr="008E5991">
        <w:rPr>
          <w:rFonts w:ascii="Calibri" w:eastAsia="Arial" w:hAnsi="Calibri" w:cs="Calibri"/>
        </w:rPr>
        <w:t>ł</w:t>
      </w:r>
      <w:r w:rsidRPr="008E5991">
        <w:rPr>
          <w:rFonts w:ascii="Calibri" w:hAnsi="Calibri" w:cs="Calibri"/>
        </w:rPr>
        <w:t xml:space="preserve"> lub </w:t>
      </w:r>
      <w:r w:rsidR="001C77EF" w:rsidRPr="008E5991">
        <w:rPr>
          <w:rFonts w:ascii="Calibri" w:hAnsi="Calibri" w:cs="Calibri"/>
        </w:rPr>
        <w:t>moż</w:t>
      </w:r>
      <w:r w:rsidR="007272FA" w:rsidRPr="008E5991">
        <w:rPr>
          <w:rFonts w:ascii="Calibri" w:eastAsia="Arial" w:hAnsi="Calibri" w:cs="Calibri"/>
        </w:rPr>
        <w:t>e</w:t>
      </w:r>
      <w:r w:rsidRPr="008E5991">
        <w:rPr>
          <w:rFonts w:ascii="Calibri" w:hAnsi="Calibri" w:cs="Calibri"/>
        </w:rPr>
        <w:t xml:space="preserve"> </w:t>
      </w:r>
      <w:r w:rsidR="001C77EF" w:rsidRPr="008E5991">
        <w:rPr>
          <w:rFonts w:ascii="Calibri" w:hAnsi="Calibri" w:cs="Calibri"/>
        </w:rPr>
        <w:t>ponieść</w:t>
      </w:r>
      <w:r w:rsidR="007272FA" w:rsidRPr="008E5991">
        <w:rPr>
          <w:rFonts w:ascii="Calibri" w:eastAsia="Arial" w:hAnsi="Calibri" w:cs="Calibri"/>
        </w:rPr>
        <w:t xml:space="preserve"> </w:t>
      </w:r>
      <w:r w:rsidR="001C77EF" w:rsidRPr="008E5991">
        <w:rPr>
          <w:rFonts w:ascii="Calibri" w:hAnsi="Calibri" w:cs="Calibri"/>
        </w:rPr>
        <w:t>szkodę</w:t>
      </w:r>
      <w:r w:rsidRPr="008E5991">
        <w:rPr>
          <w:rFonts w:ascii="Calibri" w:hAnsi="Calibri" w:cs="Calibri"/>
        </w:rPr>
        <w:t xml:space="preserve"> w wyniku naruszenia przez </w:t>
      </w:r>
      <w:r w:rsidR="001C77EF" w:rsidRPr="008E5991">
        <w:rPr>
          <w:rFonts w:ascii="Calibri" w:hAnsi="Calibri" w:cs="Calibri"/>
        </w:rPr>
        <w:t>Zamawiającego</w:t>
      </w:r>
      <w:r w:rsidR="007272FA" w:rsidRPr="008E5991">
        <w:rPr>
          <w:rFonts w:ascii="Calibri" w:eastAsia="Arial" w:hAnsi="Calibri" w:cs="Calibri"/>
        </w:rPr>
        <w:t xml:space="preserve"> </w:t>
      </w:r>
      <w:r w:rsidR="001C77EF" w:rsidRPr="008E5991">
        <w:rPr>
          <w:rFonts w:ascii="Calibri" w:hAnsi="Calibri" w:cs="Calibri"/>
        </w:rPr>
        <w:t>przepisów</w:t>
      </w:r>
      <w:r w:rsidRPr="008E5991">
        <w:rPr>
          <w:rFonts w:ascii="Calibri" w:hAnsi="Calibri" w:cs="Calibri"/>
        </w:rPr>
        <w:t xml:space="preserve"> </w:t>
      </w:r>
      <w:r w:rsidR="001C77EF" w:rsidRPr="008E5991">
        <w:rPr>
          <w:rFonts w:ascii="Calibri" w:hAnsi="Calibri" w:cs="Calibri"/>
        </w:rPr>
        <w:t>Pzp</w:t>
      </w:r>
      <w:r w:rsidRPr="008E5991">
        <w:rPr>
          <w:rFonts w:ascii="Calibri" w:hAnsi="Calibri" w:cs="Calibri"/>
        </w:rPr>
        <w:t xml:space="preserve">.  </w:t>
      </w:r>
    </w:p>
    <w:p w:rsidR="00307C00" w:rsidRPr="006572A5" w:rsidRDefault="00307C00" w:rsidP="00307C00">
      <w:pPr>
        <w:pStyle w:val="Akapitzlist"/>
        <w:spacing w:after="148" w:line="269" w:lineRule="auto"/>
        <w:ind w:left="567" w:firstLine="0"/>
        <w:rPr>
          <w:rFonts w:ascii="Calibri" w:hAnsi="Calibri" w:cs="Calibri"/>
        </w:rPr>
      </w:pPr>
    </w:p>
    <w:p w:rsidR="00B54BB8" w:rsidRPr="008E5991" w:rsidRDefault="00B54BB8" w:rsidP="006C29F0">
      <w:pPr>
        <w:pStyle w:val="Akapitzlist"/>
        <w:numPr>
          <w:ilvl w:val="1"/>
          <w:numId w:val="38"/>
        </w:numPr>
        <w:spacing w:after="125" w:line="269" w:lineRule="auto"/>
        <w:ind w:hanging="601"/>
        <w:rPr>
          <w:rFonts w:ascii="Calibri" w:hAnsi="Calibri" w:cs="Calibri"/>
        </w:rPr>
      </w:pPr>
      <w:r w:rsidRPr="008E5991">
        <w:rPr>
          <w:rFonts w:ascii="Calibri" w:hAnsi="Calibri" w:cs="Calibri"/>
        </w:rPr>
        <w:t xml:space="preserve">Odwołanie przysługuje na: </w:t>
      </w:r>
    </w:p>
    <w:p w:rsidR="00B54BB8" w:rsidRPr="00216644" w:rsidRDefault="007272FA" w:rsidP="00A524C3">
      <w:pPr>
        <w:pStyle w:val="Akapitzlist"/>
        <w:numPr>
          <w:ilvl w:val="0"/>
          <w:numId w:val="4"/>
        </w:numPr>
        <w:spacing w:after="109" w:line="269" w:lineRule="auto"/>
        <w:ind w:left="1134" w:hanging="283"/>
        <w:rPr>
          <w:rFonts w:ascii="Calibri" w:hAnsi="Calibri" w:cs="Calibri"/>
        </w:rPr>
      </w:pPr>
      <w:r w:rsidRPr="00216644">
        <w:rPr>
          <w:rFonts w:ascii="Calibri" w:hAnsi="Calibri" w:cs="Calibri"/>
        </w:rPr>
        <w:t>niezgodną</w:t>
      </w:r>
      <w:r w:rsidR="00B54BB8" w:rsidRPr="00216644">
        <w:rPr>
          <w:rFonts w:ascii="Calibri" w:hAnsi="Calibri" w:cs="Calibri"/>
        </w:rPr>
        <w:t xml:space="preserve"> z przepisami ustawy </w:t>
      </w:r>
      <w:r w:rsidR="001C77EF" w:rsidRPr="00216644">
        <w:rPr>
          <w:rFonts w:ascii="Calibri" w:hAnsi="Calibri" w:cs="Calibri"/>
        </w:rPr>
        <w:t>czynność</w:t>
      </w:r>
      <w:r w:rsidRPr="00216644">
        <w:rPr>
          <w:rFonts w:ascii="Calibri" w:eastAsia="Arial" w:hAnsi="Calibri" w:cs="Calibri"/>
        </w:rPr>
        <w:t xml:space="preserve"> </w:t>
      </w:r>
      <w:r w:rsidRPr="00216644">
        <w:rPr>
          <w:rFonts w:ascii="Calibri" w:hAnsi="Calibri" w:cs="Calibri"/>
        </w:rPr>
        <w:t>Zamawiającego</w:t>
      </w:r>
      <w:r w:rsidR="00B54BB8" w:rsidRPr="00216644">
        <w:rPr>
          <w:rFonts w:ascii="Calibri" w:hAnsi="Calibri" w:cs="Calibri"/>
        </w:rPr>
        <w:t xml:space="preserve"> </w:t>
      </w:r>
      <w:r w:rsidRPr="00216644">
        <w:rPr>
          <w:rFonts w:ascii="Calibri" w:hAnsi="Calibri" w:cs="Calibri"/>
        </w:rPr>
        <w:t>podjęt</w:t>
      </w:r>
      <w:r w:rsidRPr="00216644">
        <w:rPr>
          <w:rFonts w:ascii="Calibri" w:eastAsia="Arial" w:hAnsi="Calibri" w:cs="Calibri"/>
        </w:rPr>
        <w:t xml:space="preserve">ą </w:t>
      </w:r>
      <w:r w:rsidRPr="00216644">
        <w:rPr>
          <w:rFonts w:ascii="Calibri" w:hAnsi="Calibri" w:cs="Calibri"/>
        </w:rPr>
        <w:t>w postepowa</w:t>
      </w:r>
      <w:r w:rsidR="00B54BB8" w:rsidRPr="00216644">
        <w:rPr>
          <w:rFonts w:ascii="Calibri" w:hAnsi="Calibri" w:cs="Calibri"/>
        </w:rPr>
        <w:t xml:space="preserve">niu </w:t>
      </w:r>
      <w:r w:rsidRPr="00216644">
        <w:rPr>
          <w:rFonts w:ascii="Calibri" w:hAnsi="Calibri" w:cs="Calibri"/>
        </w:rPr>
        <w:br/>
      </w:r>
      <w:r w:rsidR="00B54BB8" w:rsidRPr="00216644">
        <w:rPr>
          <w:rFonts w:ascii="Calibri" w:hAnsi="Calibri" w:cs="Calibri"/>
        </w:rPr>
        <w:t xml:space="preserve">o udzielenie </w:t>
      </w:r>
      <w:r w:rsidRPr="00216644">
        <w:rPr>
          <w:rFonts w:ascii="Calibri" w:hAnsi="Calibri" w:cs="Calibri"/>
        </w:rPr>
        <w:t>zamówienia</w:t>
      </w:r>
      <w:r w:rsidR="00B54BB8" w:rsidRPr="00216644">
        <w:rPr>
          <w:rFonts w:ascii="Calibri" w:hAnsi="Calibri" w:cs="Calibri"/>
        </w:rPr>
        <w:t>,</w:t>
      </w:r>
      <w:r w:rsidRPr="00216644">
        <w:rPr>
          <w:rFonts w:ascii="Calibri" w:eastAsia="Arial" w:hAnsi="Calibri" w:cs="Calibri"/>
        </w:rPr>
        <w:t xml:space="preserve"> </w:t>
      </w:r>
      <w:r w:rsidR="00B54BB8" w:rsidRPr="00216644">
        <w:rPr>
          <w:rFonts w:ascii="Calibri" w:hAnsi="Calibri" w:cs="Calibri"/>
        </w:rPr>
        <w:t xml:space="preserve">w tym na projektowane postanowienie umowy; </w:t>
      </w:r>
    </w:p>
    <w:p w:rsidR="00B54BB8" w:rsidRPr="00216644" w:rsidRDefault="00B54BB8" w:rsidP="00A524C3">
      <w:pPr>
        <w:pStyle w:val="Akapitzlist"/>
        <w:numPr>
          <w:ilvl w:val="0"/>
          <w:numId w:val="4"/>
        </w:numPr>
        <w:spacing w:after="148" w:line="269" w:lineRule="auto"/>
        <w:ind w:left="1134" w:hanging="283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zaniechanie </w:t>
      </w:r>
      <w:r w:rsidR="007272FA" w:rsidRPr="00216644">
        <w:rPr>
          <w:rFonts w:ascii="Calibri" w:hAnsi="Calibri" w:cs="Calibri"/>
        </w:rPr>
        <w:t>czynności</w:t>
      </w:r>
      <w:r w:rsidR="007272FA" w:rsidRPr="00216644">
        <w:rPr>
          <w:rFonts w:ascii="Calibri" w:eastAsia="Arial" w:hAnsi="Calibri" w:cs="Calibri"/>
        </w:rPr>
        <w:t xml:space="preserve"> </w:t>
      </w:r>
      <w:r w:rsidRPr="00216644">
        <w:rPr>
          <w:rFonts w:ascii="Calibri" w:hAnsi="Calibri" w:cs="Calibri"/>
        </w:rPr>
        <w:t xml:space="preserve">w postepowaniu o udzielenie </w:t>
      </w:r>
      <w:r w:rsidR="007272FA" w:rsidRPr="00216644">
        <w:rPr>
          <w:rFonts w:ascii="Calibri" w:hAnsi="Calibri" w:cs="Calibri"/>
        </w:rPr>
        <w:t>zamówienia</w:t>
      </w:r>
      <w:r w:rsidRPr="00216644">
        <w:rPr>
          <w:rFonts w:ascii="Calibri" w:hAnsi="Calibri" w:cs="Calibri"/>
        </w:rPr>
        <w:t>,</w:t>
      </w:r>
      <w:r w:rsidRPr="00216644">
        <w:rPr>
          <w:rFonts w:ascii="Calibri" w:eastAsia="Arial" w:hAnsi="Calibri" w:cs="Calibri"/>
        </w:rPr>
        <w:t>́</w:t>
      </w:r>
      <w:r w:rsidRPr="00216644">
        <w:rPr>
          <w:rFonts w:ascii="Calibri" w:hAnsi="Calibri" w:cs="Calibri"/>
        </w:rPr>
        <w:t xml:space="preserve"> do </w:t>
      </w:r>
      <w:r w:rsidR="007272FA" w:rsidRPr="00216644">
        <w:rPr>
          <w:rFonts w:ascii="Calibri" w:hAnsi="Calibri" w:cs="Calibri"/>
        </w:rPr>
        <w:t>której</w:t>
      </w:r>
      <w:r w:rsidRPr="00216644">
        <w:rPr>
          <w:rFonts w:ascii="Calibri" w:eastAsia="Arial" w:hAnsi="Calibri" w:cs="Calibri"/>
        </w:rPr>
        <w:t>́</w:t>
      </w:r>
      <w:r w:rsidRPr="00216644">
        <w:rPr>
          <w:rFonts w:ascii="Calibri" w:hAnsi="Calibri" w:cs="Calibri"/>
        </w:rPr>
        <w:t xml:space="preserve"> </w:t>
      </w:r>
      <w:r w:rsidR="007272FA" w:rsidRPr="00216644">
        <w:rPr>
          <w:rFonts w:ascii="Calibri" w:hAnsi="Calibri" w:cs="Calibri"/>
        </w:rPr>
        <w:t>Zamawiający</w:t>
      </w:r>
      <w:r w:rsidRPr="00216644">
        <w:rPr>
          <w:rFonts w:ascii="Calibri" w:eastAsia="Arial" w:hAnsi="Calibri" w:cs="Calibri"/>
        </w:rPr>
        <w:t>̨</w:t>
      </w:r>
      <w:r w:rsidRPr="00216644">
        <w:rPr>
          <w:rFonts w:ascii="Calibri" w:hAnsi="Calibri" w:cs="Calibri"/>
        </w:rPr>
        <w:t xml:space="preserve"> był </w:t>
      </w:r>
      <w:r w:rsidR="007272FA" w:rsidRPr="00216644">
        <w:rPr>
          <w:rFonts w:ascii="Calibri" w:hAnsi="Calibri" w:cs="Calibri"/>
        </w:rPr>
        <w:t>obowiązany</w:t>
      </w:r>
      <w:r w:rsidRPr="00216644">
        <w:rPr>
          <w:rFonts w:ascii="Calibri" w:hAnsi="Calibri" w:cs="Calibri"/>
        </w:rPr>
        <w:t xml:space="preserve"> na podstawie ustawy. </w:t>
      </w:r>
    </w:p>
    <w:p w:rsidR="00B54BB8" w:rsidRPr="008E5991" w:rsidRDefault="00B54BB8" w:rsidP="006C29F0">
      <w:pPr>
        <w:pStyle w:val="Akapitzlist"/>
        <w:numPr>
          <w:ilvl w:val="1"/>
          <w:numId w:val="38"/>
        </w:numPr>
        <w:spacing w:after="148" w:line="269" w:lineRule="auto"/>
        <w:ind w:hanging="601"/>
        <w:rPr>
          <w:rFonts w:ascii="Calibri" w:hAnsi="Calibri" w:cs="Calibri"/>
        </w:rPr>
      </w:pPr>
      <w:r w:rsidRPr="008E5991">
        <w:rPr>
          <w:rFonts w:ascii="Calibri" w:hAnsi="Calibri" w:cs="Calibri"/>
        </w:rPr>
        <w:t xml:space="preserve">Odwołanie wnosi </w:t>
      </w:r>
      <w:r w:rsidR="007272FA" w:rsidRPr="008E5991">
        <w:rPr>
          <w:rFonts w:ascii="Calibri" w:hAnsi="Calibri" w:cs="Calibri"/>
        </w:rPr>
        <w:t>się</w:t>
      </w:r>
      <w:r w:rsidRPr="008E5991">
        <w:rPr>
          <w:rFonts w:ascii="Calibri" w:hAnsi="Calibri" w:cs="Calibri"/>
        </w:rPr>
        <w:t xml:space="preserve"> do Prezesa Krajowej Izby Odwoławczej w formie pisemnej albo </w:t>
      </w:r>
      <w:r w:rsidR="007272FA" w:rsidRPr="008E5991">
        <w:rPr>
          <w:rFonts w:ascii="Calibri" w:hAnsi="Calibri" w:cs="Calibri"/>
        </w:rPr>
        <w:br/>
      </w:r>
      <w:r w:rsidRPr="008E5991">
        <w:rPr>
          <w:rFonts w:ascii="Calibri" w:hAnsi="Calibri" w:cs="Calibri"/>
        </w:rPr>
        <w:t xml:space="preserve">w formie elektronicznej albo w postaci elektronicznej opatrzone podpisem zaufanym. </w:t>
      </w:r>
    </w:p>
    <w:p w:rsidR="00B54BB8" w:rsidRDefault="00B54BB8" w:rsidP="006C29F0">
      <w:pPr>
        <w:pStyle w:val="Akapitzlist"/>
        <w:numPr>
          <w:ilvl w:val="1"/>
          <w:numId w:val="38"/>
        </w:numPr>
        <w:spacing w:after="148" w:line="269" w:lineRule="auto"/>
        <w:ind w:hanging="601"/>
        <w:rPr>
          <w:rFonts w:ascii="Calibri" w:hAnsi="Calibri" w:cs="Calibri"/>
        </w:rPr>
      </w:pPr>
      <w:r w:rsidRPr="008E5991">
        <w:rPr>
          <w:rFonts w:ascii="Calibri" w:hAnsi="Calibri" w:cs="Calibri"/>
        </w:rPr>
        <w:t xml:space="preserve">Na orzeczenie Krajowej Izby Odwoławczej oraz postanowienie Prezesa Krajowej Izby Odwoławczej, o </w:t>
      </w:r>
      <w:r w:rsidR="007272FA" w:rsidRPr="008E5991">
        <w:rPr>
          <w:rFonts w:ascii="Calibri" w:hAnsi="Calibri" w:cs="Calibri"/>
        </w:rPr>
        <w:t>którym</w:t>
      </w:r>
      <w:r w:rsidRPr="008E5991">
        <w:rPr>
          <w:rFonts w:ascii="Calibri" w:eastAsia="Arial" w:hAnsi="Calibri" w:cs="Calibri"/>
        </w:rPr>
        <w:t>́</w:t>
      </w:r>
      <w:r w:rsidRPr="008E5991">
        <w:rPr>
          <w:rFonts w:ascii="Calibri" w:hAnsi="Calibri" w:cs="Calibri"/>
        </w:rPr>
        <w:t xml:space="preserve"> mowa w art. 519 ust. 1 </w:t>
      </w:r>
      <w:r w:rsidR="007272FA" w:rsidRPr="008E5991">
        <w:rPr>
          <w:rFonts w:ascii="Calibri" w:hAnsi="Calibri" w:cs="Calibri"/>
        </w:rPr>
        <w:t>Pzp</w:t>
      </w:r>
      <w:r w:rsidRPr="008E5991">
        <w:rPr>
          <w:rFonts w:ascii="Calibri" w:hAnsi="Calibri" w:cs="Calibri"/>
        </w:rPr>
        <w:t>, stronom oraz uczestnikom postepowania</w:t>
      </w:r>
      <w:r w:rsidRPr="008E5991">
        <w:rPr>
          <w:rFonts w:ascii="Calibri" w:eastAsia="Arial" w:hAnsi="Calibri" w:cs="Calibri"/>
        </w:rPr>
        <w:t>̨</w:t>
      </w:r>
      <w:r w:rsidRPr="008E5991">
        <w:rPr>
          <w:rFonts w:ascii="Calibri" w:hAnsi="Calibri" w:cs="Calibri"/>
        </w:rPr>
        <w:t xml:space="preserve"> odwoławc</w:t>
      </w:r>
      <w:r w:rsidR="007272FA" w:rsidRPr="008E5991">
        <w:rPr>
          <w:rFonts w:ascii="Calibri" w:hAnsi="Calibri" w:cs="Calibri"/>
        </w:rPr>
        <w:t>zego przysługuje skarga do sadu Skargę</w:t>
      </w:r>
      <w:r w:rsidRPr="008E5991">
        <w:rPr>
          <w:rFonts w:ascii="Calibri" w:hAnsi="Calibri" w:cs="Calibri"/>
        </w:rPr>
        <w:t xml:space="preserve"> wnosi </w:t>
      </w:r>
      <w:r w:rsidR="007272FA" w:rsidRPr="008E5991">
        <w:rPr>
          <w:rFonts w:ascii="Calibri" w:hAnsi="Calibri" w:cs="Calibri"/>
        </w:rPr>
        <w:t>się</w:t>
      </w:r>
      <w:r w:rsidRPr="008E5991">
        <w:rPr>
          <w:rFonts w:ascii="Calibri" w:eastAsia="Arial" w:hAnsi="Calibri" w:cs="Calibri"/>
        </w:rPr>
        <w:t xml:space="preserve"> </w:t>
      </w:r>
      <w:r w:rsidRPr="008E5991">
        <w:rPr>
          <w:rFonts w:ascii="Calibri" w:hAnsi="Calibri" w:cs="Calibri"/>
        </w:rPr>
        <w:t xml:space="preserve">do Sadu </w:t>
      </w:r>
      <w:r w:rsidR="007272FA" w:rsidRPr="008E5991">
        <w:rPr>
          <w:rFonts w:ascii="Calibri" w:hAnsi="Calibri" w:cs="Calibri"/>
        </w:rPr>
        <w:t>Okręgowego</w:t>
      </w:r>
      <w:r w:rsidR="007272FA" w:rsidRPr="008E5991">
        <w:rPr>
          <w:rFonts w:ascii="Calibri" w:eastAsia="Arial" w:hAnsi="Calibri" w:cs="Calibri"/>
        </w:rPr>
        <w:t xml:space="preserve"> </w:t>
      </w:r>
      <w:r w:rsidRPr="008E5991">
        <w:rPr>
          <w:rFonts w:ascii="Calibri" w:hAnsi="Calibri" w:cs="Calibri"/>
        </w:rPr>
        <w:t xml:space="preserve">w Warszawie za </w:t>
      </w:r>
      <w:r w:rsidR="007272FA" w:rsidRPr="008E5991">
        <w:rPr>
          <w:rFonts w:ascii="Calibri" w:hAnsi="Calibri" w:cs="Calibri"/>
        </w:rPr>
        <w:t>pośrednictwem</w:t>
      </w:r>
      <w:r w:rsidRPr="008E5991">
        <w:rPr>
          <w:rFonts w:ascii="Calibri" w:eastAsia="Arial" w:hAnsi="Calibri" w:cs="Calibri"/>
        </w:rPr>
        <w:t>́</w:t>
      </w:r>
      <w:r w:rsidRPr="008E5991">
        <w:rPr>
          <w:rFonts w:ascii="Calibri" w:hAnsi="Calibri" w:cs="Calibri"/>
        </w:rPr>
        <w:t xml:space="preserve"> Prezesa Krajowej Izby Odwoławczej. </w:t>
      </w:r>
    </w:p>
    <w:p w:rsidR="00B54BB8" w:rsidRPr="008E5991" w:rsidRDefault="00B54BB8" w:rsidP="006C29F0">
      <w:pPr>
        <w:pStyle w:val="Akapitzlist"/>
        <w:numPr>
          <w:ilvl w:val="1"/>
          <w:numId w:val="38"/>
        </w:numPr>
        <w:spacing w:after="148" w:line="269" w:lineRule="auto"/>
        <w:ind w:hanging="601"/>
        <w:rPr>
          <w:rFonts w:ascii="Calibri" w:hAnsi="Calibri" w:cs="Calibri"/>
        </w:rPr>
      </w:pPr>
      <w:r w:rsidRPr="008E5991">
        <w:rPr>
          <w:rFonts w:ascii="Calibri" w:hAnsi="Calibri" w:cs="Calibri"/>
        </w:rPr>
        <w:t xml:space="preserve">Szczegółowe informacje dotyczące środków ochrony prawnej określone są w Dziale IX „Środki ochrony prawnej” Pzp. </w:t>
      </w:r>
    </w:p>
    <w:p w:rsidR="00021E1F" w:rsidRPr="00216644" w:rsidRDefault="00021E1F" w:rsidP="00307C00">
      <w:pPr>
        <w:spacing w:after="133" w:line="271" w:lineRule="auto"/>
        <w:ind w:left="0" w:right="48" w:firstLine="0"/>
        <w:rPr>
          <w:rFonts w:ascii="Calibri" w:hAnsi="Calibri" w:cs="Calibri"/>
          <w:b/>
        </w:rPr>
      </w:pPr>
    </w:p>
    <w:p w:rsidR="00307C00" w:rsidRDefault="00D82595" w:rsidP="006C29F0">
      <w:pPr>
        <w:pStyle w:val="Akapitzlist"/>
        <w:numPr>
          <w:ilvl w:val="0"/>
          <w:numId w:val="38"/>
        </w:numPr>
        <w:spacing w:after="133" w:line="271" w:lineRule="auto"/>
        <w:ind w:right="48"/>
        <w:rPr>
          <w:rFonts w:ascii="Calibri" w:hAnsi="Calibri" w:cs="Calibri"/>
          <w:b/>
          <w:highlight w:val="lightGray"/>
        </w:rPr>
      </w:pPr>
      <w:r w:rsidRPr="008E5991">
        <w:rPr>
          <w:rFonts w:ascii="Calibri" w:hAnsi="Calibri" w:cs="Calibri"/>
          <w:b/>
          <w:highlight w:val="lightGray"/>
        </w:rPr>
        <w:t>KLAUZULA INFORMACYJNA DOTYCZĄCA PRZETWARZANIA DANYCH OSOBOWYCH</w:t>
      </w:r>
    </w:p>
    <w:p w:rsidR="006C29F0" w:rsidRPr="006C29F0" w:rsidRDefault="006C29F0" w:rsidP="006C29F0">
      <w:pPr>
        <w:pStyle w:val="Akapitzlist"/>
        <w:spacing w:after="133" w:line="271" w:lineRule="auto"/>
        <w:ind w:left="480" w:right="48" w:firstLine="0"/>
        <w:rPr>
          <w:rFonts w:ascii="Calibri" w:hAnsi="Calibri" w:cs="Calibri"/>
          <w:b/>
          <w:highlight w:val="lightGray"/>
        </w:rPr>
      </w:pPr>
    </w:p>
    <w:p w:rsidR="00D82595" w:rsidRPr="00216644" w:rsidRDefault="00D82595" w:rsidP="00307C00">
      <w:pPr>
        <w:pStyle w:val="Akapitzlist"/>
        <w:spacing w:after="147" w:line="269" w:lineRule="auto"/>
        <w:ind w:left="0" w:firstLine="0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 </w:t>
      </w:r>
    </w:p>
    <w:p w:rsidR="00D82595" w:rsidRPr="00216644" w:rsidRDefault="00D82595" w:rsidP="00A524C3">
      <w:pPr>
        <w:pStyle w:val="Akapitzlist"/>
        <w:numPr>
          <w:ilvl w:val="0"/>
          <w:numId w:val="5"/>
        </w:numPr>
        <w:spacing w:after="147" w:line="269" w:lineRule="auto"/>
        <w:ind w:left="567" w:hanging="141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>administratorem Pani/Pana danych osobowych jest Muzeum Rolnictwa im. ks. Krzysztofa Kluka w Ciechanowcu, ul. Pałacowa 5, 18 – 230 Ciechanowiec.</w:t>
      </w:r>
    </w:p>
    <w:p w:rsidR="00D82595" w:rsidRPr="00216644" w:rsidRDefault="00D82595" w:rsidP="00A524C3">
      <w:pPr>
        <w:pStyle w:val="Akapitzlist"/>
        <w:numPr>
          <w:ilvl w:val="0"/>
          <w:numId w:val="5"/>
        </w:numPr>
        <w:spacing w:after="147" w:line="269" w:lineRule="auto"/>
        <w:ind w:left="567" w:hanging="141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w sprawach związanych z Pani/Pana danymi proszę kontaktować się z Inspektorem Ochrony Danych, za pomocą adresu e-mail: </w:t>
      </w:r>
      <w:hyperlink r:id="rId22" w:history="1">
        <w:r w:rsidRPr="00216644">
          <w:rPr>
            <w:rStyle w:val="Hipercze"/>
            <w:rFonts w:ascii="Calibri" w:hAnsi="Calibri" w:cs="Calibri"/>
            <w:szCs w:val="24"/>
          </w:rPr>
          <w:t>info@muzeumrolnictwa.pl/</w:t>
        </w:r>
      </w:hyperlink>
      <w:r w:rsidRPr="00216644">
        <w:rPr>
          <w:rFonts w:ascii="Calibri" w:hAnsi="Calibri" w:cs="Calibri"/>
          <w:szCs w:val="24"/>
        </w:rPr>
        <w:t xml:space="preserve">  </w:t>
      </w:r>
    </w:p>
    <w:p w:rsidR="00D82595" w:rsidRPr="00216644" w:rsidRDefault="00D82595" w:rsidP="00A524C3">
      <w:pPr>
        <w:pStyle w:val="Akapitzlist"/>
        <w:numPr>
          <w:ilvl w:val="0"/>
          <w:numId w:val="5"/>
        </w:numPr>
        <w:spacing w:after="147" w:line="269" w:lineRule="auto"/>
        <w:ind w:left="567" w:hanging="141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  </w:t>
      </w:r>
    </w:p>
    <w:p w:rsidR="00D82595" w:rsidRPr="00216644" w:rsidRDefault="00D82595" w:rsidP="00A524C3">
      <w:pPr>
        <w:pStyle w:val="Akapitzlist"/>
        <w:numPr>
          <w:ilvl w:val="0"/>
          <w:numId w:val="5"/>
        </w:numPr>
        <w:spacing w:after="147" w:line="269" w:lineRule="auto"/>
        <w:ind w:left="567" w:hanging="141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odbiorcami Pani/Pana danych osobowych będą osoby lub podmioty, którym udostępniona zostanie dokumentacja postępowania w oparciu o art. 18 oraz art. 74 ustawy Pzp;  </w:t>
      </w:r>
    </w:p>
    <w:p w:rsidR="00D82595" w:rsidRPr="00216644" w:rsidRDefault="00D82595" w:rsidP="00A524C3">
      <w:pPr>
        <w:pStyle w:val="Akapitzlist"/>
        <w:numPr>
          <w:ilvl w:val="0"/>
          <w:numId w:val="5"/>
        </w:numPr>
        <w:spacing w:after="147" w:line="269" w:lineRule="auto"/>
        <w:ind w:left="567" w:hanging="141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Pani/Pana dane osobowe będą przechowywane, zgodnie z art. 78 ust. 1 ustawy Pzp, przez okres 4 lat od dnia zakończenia postępowania o udzielenie zamówienia, a jeżeli czas trwania umowy przekracza 4 lata, okres przechowywania obejmuje cały czas trwania umowy;  </w:t>
      </w:r>
    </w:p>
    <w:p w:rsidR="00D82595" w:rsidRPr="00216644" w:rsidRDefault="00D82595" w:rsidP="00A524C3">
      <w:pPr>
        <w:pStyle w:val="Akapitzlist"/>
        <w:numPr>
          <w:ilvl w:val="0"/>
          <w:numId w:val="5"/>
        </w:numPr>
        <w:spacing w:after="147" w:line="269" w:lineRule="auto"/>
        <w:ind w:left="567" w:hanging="141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D82595" w:rsidRPr="00216644" w:rsidRDefault="00D82595" w:rsidP="00A524C3">
      <w:pPr>
        <w:pStyle w:val="Akapitzlist"/>
        <w:numPr>
          <w:ilvl w:val="0"/>
          <w:numId w:val="5"/>
        </w:numPr>
        <w:spacing w:after="147" w:line="269" w:lineRule="auto"/>
        <w:ind w:left="567" w:hanging="141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w odniesieniu do Pani/Pana danych osobowych decyzje nie będą podejmowane w sposób zautomatyzowany, stosowanie do art. 22 RODO;  </w:t>
      </w:r>
    </w:p>
    <w:p w:rsidR="00D82595" w:rsidRPr="00216644" w:rsidRDefault="00D82595" w:rsidP="00A524C3">
      <w:pPr>
        <w:pStyle w:val="Akapitzlist"/>
        <w:numPr>
          <w:ilvl w:val="0"/>
          <w:numId w:val="5"/>
        </w:numPr>
        <w:spacing w:after="111" w:line="269" w:lineRule="auto"/>
        <w:ind w:left="567" w:hanging="141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Posiada Pan/Pani:  </w:t>
      </w:r>
    </w:p>
    <w:p w:rsidR="00D82595" w:rsidRPr="00216644" w:rsidRDefault="00D82595" w:rsidP="00984E15">
      <w:pPr>
        <w:spacing w:after="110" w:line="269" w:lineRule="auto"/>
        <w:ind w:left="851" w:firstLine="0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− na podstawie art. 15 RODO prawo dostępu do danych osobowych Pani/Pana dotyczących;  </w:t>
      </w:r>
    </w:p>
    <w:p w:rsidR="00D82595" w:rsidRPr="00216644" w:rsidRDefault="00D82595" w:rsidP="00984E15">
      <w:pPr>
        <w:spacing w:after="113" w:line="269" w:lineRule="auto"/>
        <w:ind w:left="851" w:firstLine="0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  </w:t>
      </w:r>
    </w:p>
    <w:p w:rsidR="00D82595" w:rsidRPr="00216644" w:rsidRDefault="00D82595" w:rsidP="00984E15">
      <w:pPr>
        <w:spacing w:after="110" w:line="269" w:lineRule="auto"/>
        <w:ind w:left="851" w:firstLine="0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</w:t>
      </w:r>
      <w:r w:rsidRPr="00216644">
        <w:rPr>
          <w:rFonts w:ascii="Calibri" w:hAnsi="Calibri" w:cs="Calibri"/>
          <w:szCs w:val="24"/>
        </w:rPr>
        <w:lastRenderedPageBreak/>
        <w:t xml:space="preserve">ogranicza przetwarzania danych osobowych do czasu zakończenia postępowania o udzielenie zamówienia.  </w:t>
      </w:r>
    </w:p>
    <w:p w:rsidR="00D82595" w:rsidRPr="00216644" w:rsidRDefault="00D82595" w:rsidP="00984E15">
      <w:pPr>
        <w:spacing w:after="147" w:line="269" w:lineRule="auto"/>
        <w:ind w:left="851" w:firstLine="0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− prawo do wniesienia skargi do Prezesa Urzędu Ochrony Danych Osobowych, gdy uzna Pani/Pan, że przetwarzanie danych osobowych Pani/Pana dotyczących narusza przepisy RODO;  </w:t>
      </w:r>
    </w:p>
    <w:p w:rsidR="00D82595" w:rsidRPr="00216644" w:rsidRDefault="00D82595" w:rsidP="00A524C3">
      <w:pPr>
        <w:pStyle w:val="Akapitzlist"/>
        <w:numPr>
          <w:ilvl w:val="0"/>
          <w:numId w:val="6"/>
        </w:numPr>
        <w:spacing w:after="110" w:line="269" w:lineRule="auto"/>
        <w:ind w:firstLine="131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nie przysługuje Pani/Panu:  </w:t>
      </w:r>
    </w:p>
    <w:p w:rsidR="00D82595" w:rsidRPr="00216644" w:rsidRDefault="00D82595" w:rsidP="00984E15">
      <w:pPr>
        <w:spacing w:after="107" w:line="269" w:lineRule="auto"/>
        <w:ind w:left="851" w:firstLine="0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− w związku z art. 17 ust. 3 lit. b, d lub e RODO prawo do usunięcia danych osobowych;  </w:t>
      </w:r>
    </w:p>
    <w:p w:rsidR="00D82595" w:rsidRPr="00216644" w:rsidRDefault="00D82595" w:rsidP="00984E15">
      <w:pPr>
        <w:spacing w:after="110" w:line="269" w:lineRule="auto"/>
        <w:ind w:left="851" w:firstLine="0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− prawo do przenoszenia danych osobowych, o którym mowa w art. 20 RODO;  </w:t>
      </w:r>
    </w:p>
    <w:p w:rsidR="00D82595" w:rsidRPr="00216644" w:rsidRDefault="00D82595" w:rsidP="00984E15">
      <w:pPr>
        <w:spacing w:after="112" w:line="269" w:lineRule="auto"/>
        <w:ind w:left="851" w:firstLine="0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− na podstawie art. 21 RODO prawo sprzeciwu, wobec przetwarzania danych osobowych, gdyż podstawą prawną przetwarzania Pani/Pana danych osobowych jest art. 6 ust. 1 lit. c RODO.  </w:t>
      </w:r>
    </w:p>
    <w:p w:rsidR="00626503" w:rsidRDefault="00D82595" w:rsidP="00307C00">
      <w:pPr>
        <w:spacing w:after="147" w:line="269" w:lineRule="auto"/>
        <w:ind w:left="0" w:firstLine="0"/>
        <w:rPr>
          <w:rFonts w:ascii="Calibri" w:hAnsi="Calibri" w:cs="Calibri"/>
          <w:szCs w:val="24"/>
        </w:rPr>
      </w:pPr>
      <w:r w:rsidRPr="00002345">
        <w:rPr>
          <w:rFonts w:ascii="Calibri" w:hAnsi="Calibri" w:cs="Calibri"/>
          <w:szCs w:val="24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</w:t>
      </w:r>
      <w:r w:rsidR="001B7746" w:rsidRPr="00002345">
        <w:rPr>
          <w:rFonts w:ascii="Calibri" w:hAnsi="Calibri" w:cs="Calibri"/>
          <w:szCs w:val="24"/>
        </w:rPr>
        <w:t>ą</w:t>
      </w:r>
      <w:r w:rsidRPr="00002345">
        <w:rPr>
          <w:rFonts w:ascii="Calibri" w:hAnsi="Calibri" w:cs="Calibri"/>
          <w:szCs w:val="24"/>
        </w:rPr>
        <w:t xml:space="preserve">czeń, o których mowa w art. 14 ust. 5 RODO.  </w:t>
      </w:r>
    </w:p>
    <w:p w:rsidR="00307C00" w:rsidRPr="00307C00" w:rsidRDefault="00307C00" w:rsidP="00307C00">
      <w:pPr>
        <w:spacing w:after="147" w:line="269" w:lineRule="auto"/>
        <w:ind w:left="0" w:firstLine="0"/>
        <w:rPr>
          <w:rFonts w:ascii="Calibri" w:hAnsi="Calibri" w:cs="Calibri"/>
          <w:szCs w:val="24"/>
        </w:rPr>
      </w:pPr>
    </w:p>
    <w:p w:rsidR="00501785" w:rsidRPr="00474ACC" w:rsidRDefault="00D82595" w:rsidP="00A524C3">
      <w:pPr>
        <w:numPr>
          <w:ilvl w:val="0"/>
          <w:numId w:val="38"/>
        </w:numPr>
        <w:spacing w:after="133" w:line="271" w:lineRule="auto"/>
        <w:ind w:left="426" w:right="48" w:hanging="426"/>
        <w:rPr>
          <w:rFonts w:ascii="Calibri" w:hAnsi="Calibri" w:cs="Calibri"/>
          <w:b/>
          <w:highlight w:val="lightGray"/>
        </w:rPr>
      </w:pPr>
      <w:r w:rsidRPr="00AD5F86">
        <w:rPr>
          <w:rFonts w:ascii="Calibri" w:hAnsi="Calibri" w:cs="Calibri"/>
          <w:b/>
          <w:highlight w:val="lightGray"/>
        </w:rPr>
        <w:t xml:space="preserve">WYKAZ ZAŁĄCZNIKÓW </w:t>
      </w:r>
    </w:p>
    <w:p w:rsidR="001403A5" w:rsidRPr="0074282C" w:rsidRDefault="00002345" w:rsidP="00A524C3">
      <w:pPr>
        <w:pStyle w:val="Akapitzlist"/>
        <w:numPr>
          <w:ilvl w:val="3"/>
          <w:numId w:val="15"/>
        </w:numPr>
        <w:spacing w:after="187" w:line="269" w:lineRule="auto"/>
        <w:ind w:left="567" w:hanging="283"/>
        <w:jc w:val="left"/>
        <w:rPr>
          <w:rFonts w:ascii="Calibri" w:hAnsi="Calibri" w:cs="Calibri"/>
        </w:rPr>
      </w:pPr>
      <w:r w:rsidRPr="0074282C">
        <w:rPr>
          <w:rFonts w:ascii="Calibri" w:hAnsi="Calibri" w:cs="Calibri"/>
          <w:b/>
        </w:rPr>
        <w:t xml:space="preserve"> </w:t>
      </w:r>
      <w:r w:rsidR="0074282C" w:rsidRPr="0074282C">
        <w:rPr>
          <w:rFonts w:ascii="Calibri" w:hAnsi="Calibri" w:cs="Calibri"/>
        </w:rPr>
        <w:t xml:space="preserve">Formularz oferty </w:t>
      </w:r>
    </w:p>
    <w:p w:rsidR="0074282C" w:rsidRPr="0074282C" w:rsidRDefault="0074282C" w:rsidP="00A524C3">
      <w:pPr>
        <w:pStyle w:val="Akapitzlist"/>
        <w:numPr>
          <w:ilvl w:val="1"/>
          <w:numId w:val="16"/>
        </w:numPr>
        <w:spacing w:after="187" w:line="269" w:lineRule="auto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</w:rPr>
        <w:t>Wstępne o</w:t>
      </w:r>
      <w:r w:rsidRPr="0074282C">
        <w:rPr>
          <w:rFonts w:ascii="Calibri" w:hAnsi="Calibri" w:cs="Calibri"/>
        </w:rPr>
        <w:t>świadczenie Wykonawcy</w:t>
      </w:r>
      <w:r w:rsidRPr="0074282C">
        <w:rPr>
          <w:rFonts w:ascii="Calibri" w:hAnsi="Calibri" w:cs="Calibri"/>
          <w:b/>
        </w:rPr>
        <w:t xml:space="preserve"> </w:t>
      </w:r>
    </w:p>
    <w:p w:rsidR="00430AA5" w:rsidRDefault="00430AA5" w:rsidP="00A524C3">
      <w:pPr>
        <w:pStyle w:val="Akapitzlist"/>
        <w:numPr>
          <w:ilvl w:val="1"/>
          <w:numId w:val="16"/>
        </w:numPr>
        <w:spacing w:after="187" w:line="269" w:lineRule="auto"/>
        <w:jc w:val="left"/>
        <w:rPr>
          <w:rFonts w:ascii="Calibri" w:hAnsi="Calibri" w:cs="Calibri"/>
        </w:rPr>
      </w:pPr>
      <w:r w:rsidRPr="0074282C">
        <w:rPr>
          <w:rFonts w:ascii="Calibri" w:hAnsi="Calibri" w:cs="Calibri"/>
        </w:rPr>
        <w:t xml:space="preserve">Zobowiązanie podmiotu udostępniającego zasoby </w:t>
      </w:r>
    </w:p>
    <w:p w:rsidR="0074282C" w:rsidRDefault="0074282C" w:rsidP="00A524C3">
      <w:pPr>
        <w:pStyle w:val="Akapitzlist"/>
        <w:numPr>
          <w:ilvl w:val="1"/>
          <w:numId w:val="16"/>
        </w:numPr>
        <w:spacing w:after="187" w:line="269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Oświadczenie konsorcjum</w:t>
      </w:r>
    </w:p>
    <w:p w:rsidR="0074282C" w:rsidRDefault="0074282C" w:rsidP="00A524C3">
      <w:pPr>
        <w:pStyle w:val="Akapitzlist"/>
        <w:numPr>
          <w:ilvl w:val="1"/>
          <w:numId w:val="16"/>
        </w:numPr>
        <w:spacing w:after="187" w:line="269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Oświadczenie wykonawcy o aktualności </w:t>
      </w:r>
    </w:p>
    <w:p w:rsidR="00002345" w:rsidRPr="0074282C" w:rsidRDefault="0074282C" w:rsidP="00A524C3">
      <w:pPr>
        <w:pStyle w:val="Akapitzlist"/>
        <w:numPr>
          <w:ilvl w:val="3"/>
          <w:numId w:val="15"/>
        </w:numPr>
        <w:spacing w:after="187" w:line="269" w:lineRule="auto"/>
        <w:ind w:left="567" w:hanging="283"/>
        <w:jc w:val="left"/>
        <w:rPr>
          <w:rFonts w:ascii="Calibri" w:hAnsi="Calibri" w:cs="Calibri"/>
          <w:b/>
        </w:rPr>
      </w:pPr>
      <w:r w:rsidRPr="0074282C">
        <w:rPr>
          <w:rFonts w:ascii="Calibri" w:hAnsi="Calibri" w:cs="Calibri"/>
        </w:rPr>
        <w:t>Istotne</w:t>
      </w:r>
      <w:r w:rsidRPr="0074282C">
        <w:rPr>
          <w:rFonts w:ascii="Calibri" w:hAnsi="Calibri" w:cs="Calibri"/>
          <w:b/>
        </w:rPr>
        <w:t xml:space="preserve"> </w:t>
      </w:r>
      <w:r w:rsidRPr="0074282C">
        <w:rPr>
          <w:rFonts w:ascii="Calibri" w:hAnsi="Calibri" w:cs="Calibri"/>
        </w:rPr>
        <w:t>postanowienia umowne</w:t>
      </w:r>
    </w:p>
    <w:p w:rsidR="001403A5" w:rsidRPr="00307C00" w:rsidRDefault="008E5991" w:rsidP="00A524C3">
      <w:pPr>
        <w:pStyle w:val="Akapitzlist"/>
        <w:numPr>
          <w:ilvl w:val="3"/>
          <w:numId w:val="15"/>
        </w:numPr>
        <w:spacing w:after="187" w:line="269" w:lineRule="auto"/>
        <w:ind w:left="567" w:hanging="283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</w:rPr>
        <w:t>Szczegółowy opis przedmiotu zamówienia</w:t>
      </w:r>
      <w:r w:rsidR="00706E8E">
        <w:rPr>
          <w:rFonts w:ascii="Calibri" w:hAnsi="Calibri" w:cs="Calibri"/>
        </w:rPr>
        <w:t xml:space="preserve"> </w:t>
      </w:r>
    </w:p>
    <w:sectPr w:rsidR="001403A5" w:rsidRPr="00307C00" w:rsidSect="00FB5460">
      <w:headerReference w:type="even" r:id="rId23"/>
      <w:headerReference w:type="default" r:id="rId24"/>
      <w:footerReference w:type="even" r:id="rId25"/>
      <w:footerReference w:type="default" r:id="rId26"/>
      <w:footerReference w:type="first" r:id="rId27"/>
      <w:pgSz w:w="11906" w:h="16841"/>
      <w:pgMar w:top="426" w:right="1362" w:bottom="1431" w:left="1134" w:header="426" w:footer="71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B5F" w:rsidRDefault="004A4B5F">
      <w:pPr>
        <w:spacing w:after="0" w:line="240" w:lineRule="auto"/>
      </w:pPr>
      <w:r>
        <w:separator/>
      </w:r>
    </w:p>
  </w:endnote>
  <w:endnote w:type="continuationSeparator" w:id="0">
    <w:p w:rsidR="004A4B5F" w:rsidRDefault="004A4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AE8" w:rsidRDefault="005B5AE8">
    <w:pPr>
      <w:spacing w:after="0" w:line="259" w:lineRule="auto"/>
      <w:ind w:left="0" w:right="5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05B1">
      <w:rPr>
        <w:noProof/>
      </w:rPr>
      <w:t>22</w:t>
    </w:r>
    <w:r>
      <w:fldChar w:fldCharType="end"/>
    </w:r>
    <w:r>
      <w:t xml:space="preserve"> </w:t>
    </w:r>
  </w:p>
  <w:p w:rsidR="005B5AE8" w:rsidRDefault="005B5AE8">
    <w:pPr>
      <w:spacing w:after="0" w:line="259" w:lineRule="auto"/>
      <w:ind w:left="852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AE8" w:rsidRDefault="005B5AE8">
    <w:pPr>
      <w:spacing w:after="0" w:line="259" w:lineRule="auto"/>
      <w:ind w:left="0" w:right="5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05B1">
      <w:rPr>
        <w:noProof/>
      </w:rPr>
      <w:t>23</w:t>
    </w:r>
    <w:r>
      <w:fldChar w:fldCharType="end"/>
    </w:r>
    <w:r>
      <w:t xml:space="preserve"> </w:t>
    </w:r>
  </w:p>
  <w:p w:rsidR="005B5AE8" w:rsidRDefault="005B5AE8">
    <w:pPr>
      <w:spacing w:after="0" w:line="259" w:lineRule="auto"/>
      <w:ind w:left="852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AE8" w:rsidRDefault="005B5AE8">
    <w:pPr>
      <w:spacing w:after="0" w:line="259" w:lineRule="auto"/>
      <w:ind w:left="0" w:right="5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  <w:r>
      <w:t xml:space="preserve"> </w:t>
    </w:r>
  </w:p>
  <w:p w:rsidR="005B5AE8" w:rsidRDefault="005B5AE8">
    <w:pPr>
      <w:spacing w:after="0" w:line="259" w:lineRule="auto"/>
      <w:ind w:left="852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B5F" w:rsidRDefault="004A4B5F">
      <w:pPr>
        <w:spacing w:after="0" w:line="240" w:lineRule="auto"/>
      </w:pPr>
      <w:r>
        <w:separator/>
      </w:r>
    </w:p>
  </w:footnote>
  <w:footnote w:type="continuationSeparator" w:id="0">
    <w:p w:rsidR="004A4B5F" w:rsidRDefault="004A4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AE8" w:rsidRPr="0074282C" w:rsidRDefault="00C91CF1" w:rsidP="0074282C">
    <w:pPr>
      <w:pStyle w:val="Nagwek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 xml:space="preserve">ZNAK SPRAWY: </w:t>
    </w:r>
    <w:r w:rsidR="00E7167F">
      <w:rPr>
        <w:rFonts w:ascii="Calibri" w:hAnsi="Calibri" w:cs="Calibri"/>
        <w:b/>
        <w:sz w:val="20"/>
        <w:szCs w:val="20"/>
      </w:rPr>
      <w:t>5</w:t>
    </w:r>
    <w:r w:rsidR="005B5AE8">
      <w:rPr>
        <w:rFonts w:ascii="Calibri" w:hAnsi="Calibri" w:cs="Calibri"/>
        <w:b/>
        <w:sz w:val="20"/>
        <w:szCs w:val="20"/>
      </w:rPr>
      <w:t>/2023</w:t>
    </w:r>
  </w:p>
  <w:p w:rsidR="005B5AE8" w:rsidRDefault="005B5A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AE8" w:rsidRPr="0074282C" w:rsidRDefault="00E7167F" w:rsidP="0074282C">
    <w:pPr>
      <w:pStyle w:val="Nagwek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>ZNAK SPRAWY: 5</w:t>
    </w:r>
    <w:r w:rsidR="005B5AE8">
      <w:rPr>
        <w:rFonts w:ascii="Calibri" w:hAnsi="Calibri" w:cs="Calibri"/>
        <w:b/>
        <w:sz w:val="20"/>
        <w:szCs w:val="20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color w:val="000000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 w15:restartNumberingAfterBreak="0">
    <w:nsid w:val="00000021"/>
    <w:multiLevelType w:val="multilevel"/>
    <w:tmpl w:val="00000021"/>
    <w:name w:val="WW8Num3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 w:val="20"/>
        <w:szCs w:val="20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 w:val="20"/>
        <w:szCs w:val="20"/>
        <w:lang w:eastAsia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 w:val="20"/>
        <w:szCs w:val="20"/>
        <w:lang w:eastAsia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 w:val="20"/>
        <w:szCs w:val="20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 w:val="20"/>
        <w:szCs w:val="20"/>
        <w:lang w:eastAsia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 w:val="20"/>
        <w:szCs w:val="20"/>
        <w:lang w:eastAsia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color w:val="000000"/>
        <w:sz w:val="20"/>
        <w:szCs w:val="20"/>
        <w:lang w:eastAsia="ar-SA"/>
      </w:rPr>
    </w:lvl>
  </w:abstractNum>
  <w:abstractNum w:abstractNumId="2" w15:restartNumberingAfterBreak="0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 w15:restartNumberingAfterBreak="0">
    <w:nsid w:val="0000003A"/>
    <w:multiLevelType w:val="single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43D5750"/>
    <w:multiLevelType w:val="hybridMultilevel"/>
    <w:tmpl w:val="A84E2516"/>
    <w:lvl w:ilvl="0" w:tplc="40705E4C">
      <w:start w:val="1"/>
      <w:numFmt w:val="decimal"/>
      <w:lvlText w:val="%1)"/>
      <w:lvlJc w:val="left"/>
      <w:pPr>
        <w:ind w:left="1212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ACFF9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90517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8034C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5A109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10185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56E6D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09CB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DE5C2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5F3611F"/>
    <w:multiLevelType w:val="multilevel"/>
    <w:tmpl w:val="B22495B2"/>
    <w:lvl w:ilvl="0">
      <w:start w:val="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413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9A825E5"/>
    <w:multiLevelType w:val="hybridMultilevel"/>
    <w:tmpl w:val="9B5C85A2"/>
    <w:lvl w:ilvl="0" w:tplc="5E4014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EF87FD2"/>
    <w:multiLevelType w:val="multilevel"/>
    <w:tmpl w:val="9078ED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24"/>
        <w:szCs w:val="24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/>
        <w:bCs/>
        <w:sz w:val="24"/>
        <w:szCs w:val="24"/>
      </w:rPr>
    </w:lvl>
  </w:abstractNum>
  <w:abstractNum w:abstractNumId="8" w15:restartNumberingAfterBreak="0">
    <w:nsid w:val="10DA3ACB"/>
    <w:multiLevelType w:val="hybridMultilevel"/>
    <w:tmpl w:val="9668BAB2"/>
    <w:lvl w:ilvl="0" w:tplc="DFF45612">
      <w:start w:val="1"/>
      <w:numFmt w:val="lowerLetter"/>
      <w:lvlText w:val="%1)"/>
      <w:lvlJc w:val="left"/>
      <w:pPr>
        <w:ind w:left="1056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6440FA">
      <w:start w:val="1"/>
      <w:numFmt w:val="lowerLetter"/>
      <w:lvlText w:val="%2"/>
      <w:lvlJc w:val="left"/>
      <w:pPr>
        <w:ind w:left="1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A6BA9A">
      <w:start w:val="1"/>
      <w:numFmt w:val="lowerRoman"/>
      <w:lvlText w:val="%3"/>
      <w:lvlJc w:val="left"/>
      <w:pPr>
        <w:ind w:left="1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3A188A">
      <w:start w:val="1"/>
      <w:numFmt w:val="decimal"/>
      <w:lvlText w:val="%4"/>
      <w:lvlJc w:val="left"/>
      <w:pPr>
        <w:ind w:left="2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E6E96C">
      <w:start w:val="1"/>
      <w:numFmt w:val="lowerLetter"/>
      <w:lvlText w:val="%5"/>
      <w:lvlJc w:val="left"/>
      <w:pPr>
        <w:ind w:left="3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361AC8">
      <w:start w:val="1"/>
      <w:numFmt w:val="lowerRoman"/>
      <w:lvlText w:val="%6"/>
      <w:lvlJc w:val="left"/>
      <w:pPr>
        <w:ind w:left="4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A0C042">
      <w:start w:val="1"/>
      <w:numFmt w:val="decimal"/>
      <w:lvlText w:val="%7"/>
      <w:lvlJc w:val="left"/>
      <w:pPr>
        <w:ind w:left="4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827906">
      <w:start w:val="1"/>
      <w:numFmt w:val="lowerLetter"/>
      <w:lvlText w:val="%8"/>
      <w:lvlJc w:val="left"/>
      <w:pPr>
        <w:ind w:left="5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98A770">
      <w:start w:val="1"/>
      <w:numFmt w:val="lowerRoman"/>
      <w:lvlText w:val="%9"/>
      <w:lvlJc w:val="left"/>
      <w:pPr>
        <w:ind w:left="6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47C1B92"/>
    <w:multiLevelType w:val="hybridMultilevel"/>
    <w:tmpl w:val="AC2E04EA"/>
    <w:lvl w:ilvl="0" w:tplc="FCF04D5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B45C10">
      <w:start w:val="1"/>
      <w:numFmt w:val="lowerLetter"/>
      <w:lvlText w:val="%2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8C9B4">
      <w:start w:val="1"/>
      <w:numFmt w:val="decimal"/>
      <w:lvlRestart w:val="0"/>
      <w:lvlText w:val="%3)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CE3AE6">
      <w:start w:val="1"/>
      <w:numFmt w:val="decimal"/>
      <w:lvlText w:val="%4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EACA38">
      <w:start w:val="1"/>
      <w:numFmt w:val="lowerLetter"/>
      <w:lvlText w:val="%5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D4C712">
      <w:start w:val="1"/>
      <w:numFmt w:val="lowerRoman"/>
      <w:lvlText w:val="%6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3E914A">
      <w:start w:val="1"/>
      <w:numFmt w:val="decimal"/>
      <w:lvlText w:val="%7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4C031A">
      <w:start w:val="1"/>
      <w:numFmt w:val="lowerLetter"/>
      <w:lvlText w:val="%8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121B1E">
      <w:start w:val="1"/>
      <w:numFmt w:val="lowerRoman"/>
      <w:lvlText w:val="%9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67A6C9D"/>
    <w:multiLevelType w:val="hybridMultilevel"/>
    <w:tmpl w:val="49EE9F3A"/>
    <w:lvl w:ilvl="0" w:tplc="12629150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11" w15:restartNumberingAfterBreak="0">
    <w:nsid w:val="17320348"/>
    <w:multiLevelType w:val="hybridMultilevel"/>
    <w:tmpl w:val="E77AFB82"/>
    <w:lvl w:ilvl="0" w:tplc="54C43DB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2EBA6E">
      <w:start w:val="1"/>
      <w:numFmt w:val="lowerLetter"/>
      <w:lvlText w:val="%2)"/>
      <w:lvlJc w:val="left"/>
      <w:pPr>
        <w:ind w:left="1274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009B8E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5C4BFC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ACE2EC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F88A62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60021A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042692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182E58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B1535BD"/>
    <w:multiLevelType w:val="hybridMultilevel"/>
    <w:tmpl w:val="ECD2F34C"/>
    <w:lvl w:ilvl="0" w:tplc="5BF8B5DA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D771572"/>
    <w:multiLevelType w:val="multilevel"/>
    <w:tmpl w:val="C3CCE0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8" w:hanging="1800"/>
      </w:pPr>
      <w:rPr>
        <w:rFonts w:hint="default"/>
      </w:rPr>
    </w:lvl>
  </w:abstractNum>
  <w:abstractNum w:abstractNumId="14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8F05A3"/>
    <w:multiLevelType w:val="hybridMultilevel"/>
    <w:tmpl w:val="BEDEC90C"/>
    <w:lvl w:ilvl="0" w:tplc="04150017">
      <w:start w:val="1"/>
      <w:numFmt w:val="lowerLetter"/>
      <w:lvlText w:val="%1)"/>
      <w:lvlJc w:val="left"/>
      <w:pPr>
        <w:ind w:left="1649" w:hanging="360"/>
      </w:pPr>
    </w:lvl>
    <w:lvl w:ilvl="1" w:tplc="04150019" w:tentative="1">
      <w:start w:val="1"/>
      <w:numFmt w:val="lowerLetter"/>
      <w:lvlText w:val="%2."/>
      <w:lvlJc w:val="left"/>
      <w:pPr>
        <w:ind w:left="2369" w:hanging="360"/>
      </w:pPr>
    </w:lvl>
    <w:lvl w:ilvl="2" w:tplc="0415001B" w:tentative="1">
      <w:start w:val="1"/>
      <w:numFmt w:val="lowerRoman"/>
      <w:lvlText w:val="%3."/>
      <w:lvlJc w:val="right"/>
      <w:pPr>
        <w:ind w:left="3089" w:hanging="180"/>
      </w:pPr>
    </w:lvl>
    <w:lvl w:ilvl="3" w:tplc="0415000F" w:tentative="1">
      <w:start w:val="1"/>
      <w:numFmt w:val="decimal"/>
      <w:lvlText w:val="%4."/>
      <w:lvlJc w:val="left"/>
      <w:pPr>
        <w:ind w:left="3809" w:hanging="360"/>
      </w:pPr>
    </w:lvl>
    <w:lvl w:ilvl="4" w:tplc="04150019" w:tentative="1">
      <w:start w:val="1"/>
      <w:numFmt w:val="lowerLetter"/>
      <w:lvlText w:val="%5."/>
      <w:lvlJc w:val="left"/>
      <w:pPr>
        <w:ind w:left="4529" w:hanging="360"/>
      </w:pPr>
    </w:lvl>
    <w:lvl w:ilvl="5" w:tplc="0415001B" w:tentative="1">
      <w:start w:val="1"/>
      <w:numFmt w:val="lowerRoman"/>
      <w:lvlText w:val="%6."/>
      <w:lvlJc w:val="right"/>
      <w:pPr>
        <w:ind w:left="5249" w:hanging="180"/>
      </w:pPr>
    </w:lvl>
    <w:lvl w:ilvl="6" w:tplc="0415000F" w:tentative="1">
      <w:start w:val="1"/>
      <w:numFmt w:val="decimal"/>
      <w:lvlText w:val="%7."/>
      <w:lvlJc w:val="left"/>
      <w:pPr>
        <w:ind w:left="5969" w:hanging="360"/>
      </w:pPr>
    </w:lvl>
    <w:lvl w:ilvl="7" w:tplc="04150019" w:tentative="1">
      <w:start w:val="1"/>
      <w:numFmt w:val="lowerLetter"/>
      <w:lvlText w:val="%8."/>
      <w:lvlJc w:val="left"/>
      <w:pPr>
        <w:ind w:left="6689" w:hanging="360"/>
      </w:pPr>
    </w:lvl>
    <w:lvl w:ilvl="8" w:tplc="0415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16" w15:restartNumberingAfterBreak="0">
    <w:nsid w:val="2313377A"/>
    <w:multiLevelType w:val="hybridMultilevel"/>
    <w:tmpl w:val="EFBA72C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3D31584"/>
    <w:multiLevelType w:val="hybridMultilevel"/>
    <w:tmpl w:val="115C604C"/>
    <w:lvl w:ilvl="0" w:tplc="60E6B42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93709FF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8CD0A5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D5D86834">
      <w:start w:val="3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8C00DB"/>
    <w:multiLevelType w:val="multilevel"/>
    <w:tmpl w:val="5BF67546"/>
    <w:lvl w:ilvl="0">
      <w:start w:val="9"/>
      <w:numFmt w:val="decimal"/>
      <w:lvlText w:val="%1."/>
      <w:lvlJc w:val="left"/>
      <w:pPr>
        <w:ind w:left="1121"/>
      </w:pPr>
      <w:rPr>
        <w:rFonts w:ascii="Calibri" w:eastAsia="Times New Roman" w:hAnsi="Calibri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2"/>
      </w:pPr>
      <w:rPr>
        <w:rFonts w:ascii="Calibri" w:eastAsia="Times New Roman" w:hAnsi="Calibri" w:cs="Calibri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572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992742C"/>
    <w:multiLevelType w:val="hybridMultilevel"/>
    <w:tmpl w:val="89F0564E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2BEC3A7C"/>
    <w:multiLevelType w:val="hybridMultilevel"/>
    <w:tmpl w:val="4B9E6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3A67CD"/>
    <w:multiLevelType w:val="hybridMultilevel"/>
    <w:tmpl w:val="3C18BC9A"/>
    <w:lvl w:ilvl="0" w:tplc="042A3344">
      <w:start w:val="1"/>
      <w:numFmt w:val="decimal"/>
      <w:lvlText w:val="%1)"/>
      <w:lvlJc w:val="left"/>
      <w:pPr>
        <w:ind w:left="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64908E">
      <w:start w:val="1"/>
      <w:numFmt w:val="decimal"/>
      <w:lvlText w:val="%2)"/>
      <w:lvlJc w:val="left"/>
      <w:pPr>
        <w:ind w:left="994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E7A2E">
      <w:start w:val="1"/>
      <w:numFmt w:val="lowerRoman"/>
      <w:lvlText w:val="%3"/>
      <w:lvlJc w:val="left"/>
      <w:pPr>
        <w:ind w:left="1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D06F46">
      <w:start w:val="1"/>
      <w:numFmt w:val="decimal"/>
      <w:lvlText w:val="%4"/>
      <w:lvlJc w:val="left"/>
      <w:pPr>
        <w:ind w:left="2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3C0CA6">
      <w:start w:val="1"/>
      <w:numFmt w:val="lowerLetter"/>
      <w:lvlText w:val="%5"/>
      <w:lvlJc w:val="left"/>
      <w:pPr>
        <w:ind w:left="2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88382C">
      <w:start w:val="1"/>
      <w:numFmt w:val="lowerRoman"/>
      <w:lvlText w:val="%6"/>
      <w:lvlJc w:val="left"/>
      <w:pPr>
        <w:ind w:left="3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16D2F0">
      <w:start w:val="1"/>
      <w:numFmt w:val="decimal"/>
      <w:lvlText w:val="%7"/>
      <w:lvlJc w:val="left"/>
      <w:pPr>
        <w:ind w:left="4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1A8CCE">
      <w:start w:val="1"/>
      <w:numFmt w:val="lowerLetter"/>
      <w:lvlText w:val="%8"/>
      <w:lvlJc w:val="left"/>
      <w:pPr>
        <w:ind w:left="5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7ACEDA">
      <w:start w:val="1"/>
      <w:numFmt w:val="lowerRoman"/>
      <w:lvlText w:val="%9"/>
      <w:lvlJc w:val="left"/>
      <w:pPr>
        <w:ind w:left="5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340603F"/>
    <w:multiLevelType w:val="multilevel"/>
    <w:tmpl w:val="D69E28F2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1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8" w:hanging="1800"/>
      </w:pPr>
      <w:rPr>
        <w:rFonts w:hint="default"/>
      </w:rPr>
    </w:lvl>
  </w:abstractNum>
  <w:abstractNum w:abstractNumId="23" w15:restartNumberingAfterBreak="0">
    <w:nsid w:val="36EC49CD"/>
    <w:multiLevelType w:val="multilevel"/>
    <w:tmpl w:val="DE18CF7E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ind w:left="1352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9B3545"/>
    <w:multiLevelType w:val="multilevel"/>
    <w:tmpl w:val="D91244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8" w:hanging="1800"/>
      </w:pPr>
      <w:rPr>
        <w:rFonts w:hint="default"/>
      </w:rPr>
    </w:lvl>
  </w:abstractNum>
  <w:abstractNum w:abstractNumId="25" w15:restartNumberingAfterBreak="0">
    <w:nsid w:val="39FC3861"/>
    <w:multiLevelType w:val="hybridMultilevel"/>
    <w:tmpl w:val="F5D69778"/>
    <w:lvl w:ilvl="0" w:tplc="7794E538">
      <w:start w:val="7"/>
      <w:numFmt w:val="decimal"/>
      <w:lvlText w:val="%1)"/>
      <w:lvlJc w:val="left"/>
      <w:pPr>
        <w:ind w:left="994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A66022">
      <w:start w:val="1"/>
      <w:numFmt w:val="lowerLetter"/>
      <w:lvlText w:val="%2"/>
      <w:lvlJc w:val="left"/>
      <w:pPr>
        <w:ind w:left="1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646A28">
      <w:start w:val="1"/>
      <w:numFmt w:val="lowerRoman"/>
      <w:lvlText w:val="%3"/>
      <w:lvlJc w:val="left"/>
      <w:pPr>
        <w:ind w:left="1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B2E1D6">
      <w:start w:val="1"/>
      <w:numFmt w:val="decimal"/>
      <w:lvlText w:val="%4"/>
      <w:lvlJc w:val="left"/>
      <w:pPr>
        <w:ind w:left="2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FAA4CA">
      <w:start w:val="1"/>
      <w:numFmt w:val="lowerLetter"/>
      <w:lvlText w:val="%5"/>
      <w:lvlJc w:val="left"/>
      <w:pPr>
        <w:ind w:left="3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D434F4">
      <w:start w:val="1"/>
      <w:numFmt w:val="lowerRoman"/>
      <w:lvlText w:val="%6"/>
      <w:lvlJc w:val="left"/>
      <w:pPr>
        <w:ind w:left="4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B41806">
      <w:start w:val="1"/>
      <w:numFmt w:val="decimal"/>
      <w:lvlText w:val="%7"/>
      <w:lvlJc w:val="left"/>
      <w:pPr>
        <w:ind w:left="4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D0901A">
      <w:start w:val="1"/>
      <w:numFmt w:val="lowerLetter"/>
      <w:lvlText w:val="%8"/>
      <w:lvlJc w:val="left"/>
      <w:pPr>
        <w:ind w:left="5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0E1E66">
      <w:start w:val="1"/>
      <w:numFmt w:val="lowerRoman"/>
      <w:lvlText w:val="%9"/>
      <w:lvlJc w:val="left"/>
      <w:pPr>
        <w:ind w:left="6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5C2672C"/>
    <w:multiLevelType w:val="hybridMultilevel"/>
    <w:tmpl w:val="B70A7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50ABC"/>
    <w:multiLevelType w:val="hybridMultilevel"/>
    <w:tmpl w:val="B4C453FA"/>
    <w:lvl w:ilvl="0" w:tplc="01E86FC8">
      <w:start w:val="20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28" w15:restartNumberingAfterBreak="0">
    <w:nsid w:val="48134FB3"/>
    <w:multiLevelType w:val="hybridMultilevel"/>
    <w:tmpl w:val="05A261DC"/>
    <w:lvl w:ilvl="0" w:tplc="F6D61A16">
      <w:start w:val="1"/>
      <w:numFmt w:val="decimal"/>
      <w:lvlText w:val="%1."/>
      <w:lvlJc w:val="left"/>
      <w:pPr>
        <w:ind w:left="48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9" w15:restartNumberingAfterBreak="0">
    <w:nsid w:val="4D5F7C24"/>
    <w:multiLevelType w:val="hybridMultilevel"/>
    <w:tmpl w:val="655A979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4DAD1E6B"/>
    <w:multiLevelType w:val="multilevel"/>
    <w:tmpl w:val="C5D2AB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52" w:hanging="1800"/>
      </w:pPr>
      <w:rPr>
        <w:rFonts w:hint="default"/>
      </w:rPr>
    </w:lvl>
  </w:abstractNum>
  <w:abstractNum w:abstractNumId="31" w15:restartNumberingAfterBreak="0">
    <w:nsid w:val="4DE22D82"/>
    <w:multiLevelType w:val="multilevel"/>
    <w:tmpl w:val="4AD67708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1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8" w:hanging="1800"/>
      </w:pPr>
      <w:rPr>
        <w:rFonts w:hint="default"/>
      </w:rPr>
    </w:lvl>
  </w:abstractNum>
  <w:abstractNum w:abstractNumId="32" w15:restartNumberingAfterBreak="0">
    <w:nsid w:val="510736EF"/>
    <w:multiLevelType w:val="hybridMultilevel"/>
    <w:tmpl w:val="C5B66BB4"/>
    <w:lvl w:ilvl="0" w:tplc="5F92D3B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761C36">
      <w:start w:val="1"/>
      <w:numFmt w:val="lowerLetter"/>
      <w:lvlText w:val="%2"/>
      <w:lvlJc w:val="left"/>
      <w:pPr>
        <w:ind w:left="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664882">
      <w:start w:val="1"/>
      <w:numFmt w:val="lowerRoman"/>
      <w:lvlText w:val="%3"/>
      <w:lvlJc w:val="left"/>
      <w:pPr>
        <w:ind w:left="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6C241A">
      <w:start w:val="1"/>
      <w:numFmt w:val="lowerLetter"/>
      <w:lvlRestart w:val="0"/>
      <w:lvlText w:val="%4)"/>
      <w:lvlJc w:val="left"/>
      <w:pPr>
        <w:ind w:left="1724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9CBDE2">
      <w:start w:val="1"/>
      <w:numFmt w:val="lowerLetter"/>
      <w:lvlText w:val="%5"/>
      <w:lvlJc w:val="left"/>
      <w:pPr>
        <w:ind w:left="1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FA9280">
      <w:start w:val="1"/>
      <w:numFmt w:val="lowerRoman"/>
      <w:lvlText w:val="%6"/>
      <w:lvlJc w:val="left"/>
      <w:pPr>
        <w:ind w:left="2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468E1E">
      <w:start w:val="1"/>
      <w:numFmt w:val="decimal"/>
      <w:lvlText w:val="%7"/>
      <w:lvlJc w:val="left"/>
      <w:pPr>
        <w:ind w:left="3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A8DFF6">
      <w:start w:val="1"/>
      <w:numFmt w:val="lowerLetter"/>
      <w:lvlText w:val="%8"/>
      <w:lvlJc w:val="left"/>
      <w:pPr>
        <w:ind w:left="4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58FDC4">
      <w:start w:val="1"/>
      <w:numFmt w:val="lowerRoman"/>
      <w:lvlText w:val="%9"/>
      <w:lvlJc w:val="left"/>
      <w:pPr>
        <w:ind w:left="4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26B0BEE"/>
    <w:multiLevelType w:val="hybridMultilevel"/>
    <w:tmpl w:val="4F749886"/>
    <w:lvl w:ilvl="0" w:tplc="DC0AFC94">
      <w:start w:val="1"/>
      <w:numFmt w:val="decimal"/>
      <w:lvlText w:val="%1."/>
      <w:lvlJc w:val="left"/>
      <w:pPr>
        <w:ind w:left="113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607F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6CD8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5C6C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24F92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BA2C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3AF5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12A3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7445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3AC4442"/>
    <w:multiLevelType w:val="hybridMultilevel"/>
    <w:tmpl w:val="3C18BC9A"/>
    <w:lvl w:ilvl="0" w:tplc="042A3344">
      <w:start w:val="1"/>
      <w:numFmt w:val="decimal"/>
      <w:lvlText w:val="%1)"/>
      <w:lvlJc w:val="left"/>
      <w:pPr>
        <w:ind w:left="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64908E">
      <w:start w:val="1"/>
      <w:numFmt w:val="decimal"/>
      <w:lvlText w:val="%2)"/>
      <w:lvlJc w:val="left"/>
      <w:pPr>
        <w:ind w:left="994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E7A2E">
      <w:start w:val="1"/>
      <w:numFmt w:val="lowerRoman"/>
      <w:lvlText w:val="%3"/>
      <w:lvlJc w:val="left"/>
      <w:pPr>
        <w:ind w:left="1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D06F46">
      <w:start w:val="1"/>
      <w:numFmt w:val="decimal"/>
      <w:lvlText w:val="%4"/>
      <w:lvlJc w:val="left"/>
      <w:pPr>
        <w:ind w:left="2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3C0CA6">
      <w:start w:val="1"/>
      <w:numFmt w:val="lowerLetter"/>
      <w:lvlText w:val="%5"/>
      <w:lvlJc w:val="left"/>
      <w:pPr>
        <w:ind w:left="2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88382C">
      <w:start w:val="1"/>
      <w:numFmt w:val="lowerRoman"/>
      <w:lvlText w:val="%6"/>
      <w:lvlJc w:val="left"/>
      <w:pPr>
        <w:ind w:left="3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16D2F0">
      <w:start w:val="1"/>
      <w:numFmt w:val="decimal"/>
      <w:lvlText w:val="%7"/>
      <w:lvlJc w:val="left"/>
      <w:pPr>
        <w:ind w:left="4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1A8CCE">
      <w:start w:val="1"/>
      <w:numFmt w:val="lowerLetter"/>
      <w:lvlText w:val="%8"/>
      <w:lvlJc w:val="left"/>
      <w:pPr>
        <w:ind w:left="5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7ACEDA">
      <w:start w:val="1"/>
      <w:numFmt w:val="lowerRoman"/>
      <w:lvlText w:val="%9"/>
      <w:lvlJc w:val="left"/>
      <w:pPr>
        <w:ind w:left="5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6984483"/>
    <w:multiLevelType w:val="hybridMultilevel"/>
    <w:tmpl w:val="257C51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FD6E71"/>
    <w:multiLevelType w:val="multilevel"/>
    <w:tmpl w:val="10B682B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1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8" w:hanging="1800"/>
      </w:pPr>
      <w:rPr>
        <w:rFonts w:hint="default"/>
      </w:rPr>
    </w:lvl>
  </w:abstractNum>
  <w:abstractNum w:abstractNumId="37" w15:restartNumberingAfterBreak="0">
    <w:nsid w:val="5E076DCC"/>
    <w:multiLevelType w:val="hybridMultilevel"/>
    <w:tmpl w:val="CAACE696"/>
    <w:lvl w:ilvl="0" w:tplc="F11696A6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38" w15:restartNumberingAfterBreak="0">
    <w:nsid w:val="6093289E"/>
    <w:multiLevelType w:val="multilevel"/>
    <w:tmpl w:val="CD1C5F6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01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5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68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8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768" w:hanging="1800"/>
      </w:pPr>
      <w:rPr>
        <w:rFonts w:hint="default"/>
        <w:b/>
      </w:rPr>
    </w:lvl>
  </w:abstractNum>
  <w:abstractNum w:abstractNumId="39" w15:restartNumberingAfterBreak="0">
    <w:nsid w:val="61E84900"/>
    <w:multiLevelType w:val="hybridMultilevel"/>
    <w:tmpl w:val="84C2A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B92C95"/>
    <w:multiLevelType w:val="multilevel"/>
    <w:tmpl w:val="1F58CCC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41" w15:restartNumberingAfterBreak="0">
    <w:nsid w:val="656D5EF8"/>
    <w:multiLevelType w:val="hybridMultilevel"/>
    <w:tmpl w:val="3F004102"/>
    <w:lvl w:ilvl="0" w:tplc="4BEE5812">
      <w:start w:val="7"/>
      <w:numFmt w:val="decimal"/>
      <w:lvlText w:val="%1)"/>
      <w:lvlJc w:val="left"/>
      <w:pPr>
        <w:ind w:left="1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78E7DE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D6B5B6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8EF448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21384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22D8D6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D0FD1E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9E217E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26982C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A2A296D"/>
    <w:multiLevelType w:val="hybridMultilevel"/>
    <w:tmpl w:val="1AFE07D0"/>
    <w:lvl w:ilvl="0" w:tplc="FCB8B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D10AA8"/>
    <w:multiLevelType w:val="hybridMultilevel"/>
    <w:tmpl w:val="D37614A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4C189B54">
      <w:start w:val="1"/>
      <w:numFmt w:val="lowerLetter"/>
      <w:lvlText w:val="%2)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95206578">
      <w:start w:val="1"/>
      <w:numFmt w:val="decimal"/>
      <w:lvlText w:val="%4."/>
      <w:lvlJc w:val="left"/>
      <w:pPr>
        <w:ind w:left="3873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44" w15:restartNumberingAfterBreak="0">
    <w:nsid w:val="720D1C81"/>
    <w:multiLevelType w:val="multilevel"/>
    <w:tmpl w:val="7E18E4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8" w:hanging="1800"/>
      </w:pPr>
      <w:rPr>
        <w:rFonts w:hint="default"/>
      </w:rPr>
    </w:lvl>
  </w:abstractNum>
  <w:abstractNum w:abstractNumId="45" w15:restartNumberingAfterBreak="0">
    <w:nsid w:val="73C47903"/>
    <w:multiLevelType w:val="hybridMultilevel"/>
    <w:tmpl w:val="F2288302"/>
    <w:lvl w:ilvl="0" w:tplc="881E59EE">
      <w:start w:val="1"/>
      <w:numFmt w:val="lowerLetter"/>
      <w:lvlText w:val="%1)"/>
      <w:lvlJc w:val="left"/>
      <w:pPr>
        <w:ind w:left="1450" w:hanging="36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46" w15:restartNumberingAfterBreak="0">
    <w:nsid w:val="79657068"/>
    <w:multiLevelType w:val="multilevel"/>
    <w:tmpl w:val="148A534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1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8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68" w:hanging="1800"/>
      </w:pPr>
      <w:rPr>
        <w:rFonts w:hint="default"/>
        <w:b/>
      </w:rPr>
    </w:lvl>
  </w:abstractNum>
  <w:abstractNum w:abstractNumId="47" w15:restartNumberingAfterBreak="0">
    <w:nsid w:val="798D6FD9"/>
    <w:multiLevelType w:val="multilevel"/>
    <w:tmpl w:val="C74AF604"/>
    <w:lvl w:ilvl="0">
      <w:start w:val="1"/>
      <w:numFmt w:val="decimal"/>
      <w:lvlText w:val="%1."/>
      <w:lvlJc w:val="left"/>
      <w:pPr>
        <w:ind w:left="1121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992261F"/>
    <w:multiLevelType w:val="hybridMultilevel"/>
    <w:tmpl w:val="64AEED92"/>
    <w:lvl w:ilvl="0" w:tplc="8B129AD6">
      <w:start w:val="1"/>
      <w:numFmt w:val="decimal"/>
      <w:lvlText w:val="%1)"/>
      <w:lvlJc w:val="left"/>
      <w:pPr>
        <w:ind w:left="1212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0C366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6ABFE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38B57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76758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A2E51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6E11A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BEC26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4A6F1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B164ED9"/>
    <w:multiLevelType w:val="hybridMultilevel"/>
    <w:tmpl w:val="E4F4ED50"/>
    <w:lvl w:ilvl="0" w:tplc="1530537E">
      <w:start w:val="4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F05728">
      <w:start w:val="1"/>
      <w:numFmt w:val="decimal"/>
      <w:lvlText w:val="%2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6C6556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06E1E2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80E096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16EA1C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406EBA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5654FE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3E1FD4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7"/>
  </w:num>
  <w:num w:numId="2">
    <w:abstractNumId w:val="18"/>
  </w:num>
  <w:num w:numId="3">
    <w:abstractNumId w:val="48"/>
  </w:num>
  <w:num w:numId="4">
    <w:abstractNumId w:val="45"/>
  </w:num>
  <w:num w:numId="5">
    <w:abstractNumId w:val="19"/>
  </w:num>
  <w:num w:numId="6">
    <w:abstractNumId w:val="39"/>
  </w:num>
  <w:num w:numId="7">
    <w:abstractNumId w:val="28"/>
  </w:num>
  <w:num w:numId="8">
    <w:abstractNumId w:val="13"/>
  </w:num>
  <w:num w:numId="9">
    <w:abstractNumId w:val="20"/>
  </w:num>
  <w:num w:numId="10">
    <w:abstractNumId w:val="40"/>
  </w:num>
  <w:num w:numId="11">
    <w:abstractNumId w:val="44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6"/>
  </w:num>
  <w:num w:numId="18">
    <w:abstractNumId w:val="6"/>
  </w:num>
  <w:num w:numId="19">
    <w:abstractNumId w:val="24"/>
  </w:num>
  <w:num w:numId="20">
    <w:abstractNumId w:val="33"/>
  </w:num>
  <w:num w:numId="21">
    <w:abstractNumId w:val="8"/>
  </w:num>
  <w:num w:numId="22">
    <w:abstractNumId w:val="4"/>
  </w:num>
  <w:num w:numId="23">
    <w:abstractNumId w:val="32"/>
  </w:num>
  <w:num w:numId="24">
    <w:abstractNumId w:val="5"/>
  </w:num>
  <w:num w:numId="25">
    <w:abstractNumId w:val="49"/>
  </w:num>
  <w:num w:numId="26">
    <w:abstractNumId w:val="34"/>
  </w:num>
  <w:num w:numId="27">
    <w:abstractNumId w:val="11"/>
  </w:num>
  <w:num w:numId="28">
    <w:abstractNumId w:val="25"/>
  </w:num>
  <w:num w:numId="29">
    <w:abstractNumId w:val="21"/>
  </w:num>
  <w:num w:numId="30">
    <w:abstractNumId w:val="9"/>
  </w:num>
  <w:num w:numId="31">
    <w:abstractNumId w:val="41"/>
  </w:num>
  <w:num w:numId="32">
    <w:abstractNumId w:val="12"/>
  </w:num>
  <w:num w:numId="33">
    <w:abstractNumId w:val="46"/>
  </w:num>
  <w:num w:numId="34">
    <w:abstractNumId w:val="38"/>
  </w:num>
  <w:num w:numId="35">
    <w:abstractNumId w:val="27"/>
  </w:num>
  <w:num w:numId="36">
    <w:abstractNumId w:val="36"/>
  </w:num>
  <w:num w:numId="37">
    <w:abstractNumId w:val="31"/>
  </w:num>
  <w:num w:numId="38">
    <w:abstractNumId w:val="22"/>
  </w:num>
  <w:num w:numId="39">
    <w:abstractNumId w:val="37"/>
  </w:num>
  <w:num w:numId="40">
    <w:abstractNumId w:val="23"/>
  </w:num>
  <w:num w:numId="41">
    <w:abstractNumId w:val="2"/>
  </w:num>
  <w:num w:numId="42">
    <w:abstractNumId w:val="35"/>
  </w:num>
  <w:num w:numId="43">
    <w:abstractNumId w:val="7"/>
  </w:num>
  <w:num w:numId="44">
    <w:abstractNumId w:val="42"/>
  </w:num>
  <w:num w:numId="45">
    <w:abstractNumId w:val="17"/>
  </w:num>
  <w:num w:numId="46">
    <w:abstractNumId w:val="29"/>
  </w:num>
  <w:num w:numId="47">
    <w:abstractNumId w:val="1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A5"/>
    <w:rsid w:val="00002345"/>
    <w:rsid w:val="000030E4"/>
    <w:rsid w:val="00021E1F"/>
    <w:rsid w:val="000351BF"/>
    <w:rsid w:val="0003563B"/>
    <w:rsid w:val="0004177E"/>
    <w:rsid w:val="00052CB9"/>
    <w:rsid w:val="0005573A"/>
    <w:rsid w:val="000605B1"/>
    <w:rsid w:val="0006110C"/>
    <w:rsid w:val="00061957"/>
    <w:rsid w:val="00070465"/>
    <w:rsid w:val="00082835"/>
    <w:rsid w:val="0008287F"/>
    <w:rsid w:val="00084D0B"/>
    <w:rsid w:val="00091142"/>
    <w:rsid w:val="0009221F"/>
    <w:rsid w:val="0009305D"/>
    <w:rsid w:val="000C13BC"/>
    <w:rsid w:val="000C52EF"/>
    <w:rsid w:val="000E05B6"/>
    <w:rsid w:val="000E1B20"/>
    <w:rsid w:val="000E568E"/>
    <w:rsid w:val="000F22B1"/>
    <w:rsid w:val="00101333"/>
    <w:rsid w:val="001154FC"/>
    <w:rsid w:val="00123FF7"/>
    <w:rsid w:val="00125704"/>
    <w:rsid w:val="00132912"/>
    <w:rsid w:val="00135360"/>
    <w:rsid w:val="001403A5"/>
    <w:rsid w:val="0014088F"/>
    <w:rsid w:val="00152702"/>
    <w:rsid w:val="001615E4"/>
    <w:rsid w:val="00163204"/>
    <w:rsid w:val="00165AE7"/>
    <w:rsid w:val="0017507C"/>
    <w:rsid w:val="001845F3"/>
    <w:rsid w:val="00185BA2"/>
    <w:rsid w:val="00193E88"/>
    <w:rsid w:val="001A4B2A"/>
    <w:rsid w:val="001B7746"/>
    <w:rsid w:val="001C0062"/>
    <w:rsid w:val="001C2C87"/>
    <w:rsid w:val="001C759A"/>
    <w:rsid w:val="001C77EF"/>
    <w:rsid w:val="001D4149"/>
    <w:rsid w:val="001D6662"/>
    <w:rsid w:val="001E4637"/>
    <w:rsid w:val="001E6420"/>
    <w:rsid w:val="001F2C9F"/>
    <w:rsid w:val="001F5102"/>
    <w:rsid w:val="001F5B0F"/>
    <w:rsid w:val="00203C26"/>
    <w:rsid w:val="00204B3D"/>
    <w:rsid w:val="002061A7"/>
    <w:rsid w:val="00211812"/>
    <w:rsid w:val="002138FD"/>
    <w:rsid w:val="00213DA7"/>
    <w:rsid w:val="00216644"/>
    <w:rsid w:val="00220A20"/>
    <w:rsid w:val="00236CC9"/>
    <w:rsid w:val="00244E36"/>
    <w:rsid w:val="002540FD"/>
    <w:rsid w:val="00254B58"/>
    <w:rsid w:val="00255FA9"/>
    <w:rsid w:val="00256542"/>
    <w:rsid w:val="00263A59"/>
    <w:rsid w:val="00273488"/>
    <w:rsid w:val="00273CFE"/>
    <w:rsid w:val="00290E30"/>
    <w:rsid w:val="00291F36"/>
    <w:rsid w:val="002937CF"/>
    <w:rsid w:val="002A0D46"/>
    <w:rsid w:val="002A1EDF"/>
    <w:rsid w:val="002A5FCC"/>
    <w:rsid w:val="002B4E93"/>
    <w:rsid w:val="002B56B5"/>
    <w:rsid w:val="002C13C7"/>
    <w:rsid w:val="002C7F8B"/>
    <w:rsid w:val="002D1D65"/>
    <w:rsid w:val="002D53C4"/>
    <w:rsid w:val="002E0C8F"/>
    <w:rsid w:val="002E4499"/>
    <w:rsid w:val="002F11B9"/>
    <w:rsid w:val="00307C00"/>
    <w:rsid w:val="003119D3"/>
    <w:rsid w:val="0031633A"/>
    <w:rsid w:val="00330ECF"/>
    <w:rsid w:val="00337189"/>
    <w:rsid w:val="00342290"/>
    <w:rsid w:val="00345064"/>
    <w:rsid w:val="0034612A"/>
    <w:rsid w:val="003469AC"/>
    <w:rsid w:val="00351085"/>
    <w:rsid w:val="00367491"/>
    <w:rsid w:val="00380D20"/>
    <w:rsid w:val="00387176"/>
    <w:rsid w:val="0039221C"/>
    <w:rsid w:val="00395E99"/>
    <w:rsid w:val="003B6A34"/>
    <w:rsid w:val="003C5DC8"/>
    <w:rsid w:val="003E4307"/>
    <w:rsid w:val="00412278"/>
    <w:rsid w:val="004176DF"/>
    <w:rsid w:val="004224B0"/>
    <w:rsid w:val="00430AA5"/>
    <w:rsid w:val="00433C37"/>
    <w:rsid w:val="004351F7"/>
    <w:rsid w:val="00440240"/>
    <w:rsid w:val="00442F2B"/>
    <w:rsid w:val="0044455B"/>
    <w:rsid w:val="004475B2"/>
    <w:rsid w:val="0045237D"/>
    <w:rsid w:val="00455E54"/>
    <w:rsid w:val="00463347"/>
    <w:rsid w:val="004740C6"/>
    <w:rsid w:val="00474ACC"/>
    <w:rsid w:val="004768F6"/>
    <w:rsid w:val="00477AF8"/>
    <w:rsid w:val="004865D4"/>
    <w:rsid w:val="0049453E"/>
    <w:rsid w:val="0049516B"/>
    <w:rsid w:val="004952D7"/>
    <w:rsid w:val="004A4B5F"/>
    <w:rsid w:val="004A5EE2"/>
    <w:rsid w:val="004A72D0"/>
    <w:rsid w:val="004C0DA9"/>
    <w:rsid w:val="004E3C69"/>
    <w:rsid w:val="004E7375"/>
    <w:rsid w:val="004E7474"/>
    <w:rsid w:val="00501785"/>
    <w:rsid w:val="00504D0D"/>
    <w:rsid w:val="00510476"/>
    <w:rsid w:val="00512A9E"/>
    <w:rsid w:val="00513A75"/>
    <w:rsid w:val="0051417A"/>
    <w:rsid w:val="00520CC4"/>
    <w:rsid w:val="00530353"/>
    <w:rsid w:val="005374C3"/>
    <w:rsid w:val="0054080D"/>
    <w:rsid w:val="0054572D"/>
    <w:rsid w:val="0054793F"/>
    <w:rsid w:val="00550F66"/>
    <w:rsid w:val="00553995"/>
    <w:rsid w:val="00554A82"/>
    <w:rsid w:val="0055652E"/>
    <w:rsid w:val="00574DDD"/>
    <w:rsid w:val="00586E4F"/>
    <w:rsid w:val="0059724F"/>
    <w:rsid w:val="005A2273"/>
    <w:rsid w:val="005B3730"/>
    <w:rsid w:val="005B5AE8"/>
    <w:rsid w:val="005C1D9F"/>
    <w:rsid w:val="005E35EA"/>
    <w:rsid w:val="005E5889"/>
    <w:rsid w:val="005F5176"/>
    <w:rsid w:val="0060543D"/>
    <w:rsid w:val="006119B7"/>
    <w:rsid w:val="0061234B"/>
    <w:rsid w:val="006205E1"/>
    <w:rsid w:val="00626503"/>
    <w:rsid w:val="00651358"/>
    <w:rsid w:val="006572A5"/>
    <w:rsid w:val="00661D99"/>
    <w:rsid w:val="00682FD1"/>
    <w:rsid w:val="006B158E"/>
    <w:rsid w:val="006B50B2"/>
    <w:rsid w:val="006B5FF4"/>
    <w:rsid w:val="006C0CD8"/>
    <w:rsid w:val="006C29F0"/>
    <w:rsid w:val="006C2A8D"/>
    <w:rsid w:val="006C55C0"/>
    <w:rsid w:val="006F3F39"/>
    <w:rsid w:val="00704A34"/>
    <w:rsid w:val="00706000"/>
    <w:rsid w:val="00706E8E"/>
    <w:rsid w:val="007074C9"/>
    <w:rsid w:val="0071027A"/>
    <w:rsid w:val="00721153"/>
    <w:rsid w:val="007272FA"/>
    <w:rsid w:val="0073059B"/>
    <w:rsid w:val="0074103C"/>
    <w:rsid w:val="0074282C"/>
    <w:rsid w:val="00745551"/>
    <w:rsid w:val="00752304"/>
    <w:rsid w:val="00757206"/>
    <w:rsid w:val="00761F25"/>
    <w:rsid w:val="00763301"/>
    <w:rsid w:val="00767127"/>
    <w:rsid w:val="007704D2"/>
    <w:rsid w:val="00776066"/>
    <w:rsid w:val="00782378"/>
    <w:rsid w:val="00783C53"/>
    <w:rsid w:val="007857AF"/>
    <w:rsid w:val="00793C74"/>
    <w:rsid w:val="007A3580"/>
    <w:rsid w:val="007A57FB"/>
    <w:rsid w:val="007B1480"/>
    <w:rsid w:val="007B3C23"/>
    <w:rsid w:val="007B53EB"/>
    <w:rsid w:val="007C147F"/>
    <w:rsid w:val="007C4CCC"/>
    <w:rsid w:val="007D3136"/>
    <w:rsid w:val="007F428B"/>
    <w:rsid w:val="007F53B1"/>
    <w:rsid w:val="00810A3F"/>
    <w:rsid w:val="00811C09"/>
    <w:rsid w:val="00816104"/>
    <w:rsid w:val="00827CF0"/>
    <w:rsid w:val="00836285"/>
    <w:rsid w:val="00846201"/>
    <w:rsid w:val="00854EF9"/>
    <w:rsid w:val="008643EC"/>
    <w:rsid w:val="00865F03"/>
    <w:rsid w:val="00873895"/>
    <w:rsid w:val="00876F83"/>
    <w:rsid w:val="00883987"/>
    <w:rsid w:val="0089222D"/>
    <w:rsid w:val="00892455"/>
    <w:rsid w:val="00895A94"/>
    <w:rsid w:val="008A2AD1"/>
    <w:rsid w:val="008A2B2A"/>
    <w:rsid w:val="008A34C4"/>
    <w:rsid w:val="008B2714"/>
    <w:rsid w:val="008D0CEB"/>
    <w:rsid w:val="008D3049"/>
    <w:rsid w:val="008D31B0"/>
    <w:rsid w:val="008D5F85"/>
    <w:rsid w:val="008E5991"/>
    <w:rsid w:val="00910E92"/>
    <w:rsid w:val="00914736"/>
    <w:rsid w:val="00917531"/>
    <w:rsid w:val="0092233C"/>
    <w:rsid w:val="009314D3"/>
    <w:rsid w:val="00941A6F"/>
    <w:rsid w:val="009511DB"/>
    <w:rsid w:val="00951D70"/>
    <w:rsid w:val="009667AC"/>
    <w:rsid w:val="00973810"/>
    <w:rsid w:val="0098045B"/>
    <w:rsid w:val="0098328D"/>
    <w:rsid w:val="00984E15"/>
    <w:rsid w:val="009940E9"/>
    <w:rsid w:val="00996DD8"/>
    <w:rsid w:val="00997A60"/>
    <w:rsid w:val="009B49C4"/>
    <w:rsid w:val="009B7DBD"/>
    <w:rsid w:val="009C36A4"/>
    <w:rsid w:val="009D1008"/>
    <w:rsid w:val="009D28BD"/>
    <w:rsid w:val="009D45EE"/>
    <w:rsid w:val="009D72A3"/>
    <w:rsid w:val="009F501D"/>
    <w:rsid w:val="009F7151"/>
    <w:rsid w:val="00A00BD8"/>
    <w:rsid w:val="00A11CAE"/>
    <w:rsid w:val="00A15A4D"/>
    <w:rsid w:val="00A25A8E"/>
    <w:rsid w:val="00A45541"/>
    <w:rsid w:val="00A524C3"/>
    <w:rsid w:val="00A542AD"/>
    <w:rsid w:val="00A54975"/>
    <w:rsid w:val="00A61452"/>
    <w:rsid w:val="00A63719"/>
    <w:rsid w:val="00A64127"/>
    <w:rsid w:val="00A64605"/>
    <w:rsid w:val="00A67E8E"/>
    <w:rsid w:val="00A77843"/>
    <w:rsid w:val="00A82DE8"/>
    <w:rsid w:val="00AA0306"/>
    <w:rsid w:val="00AA2282"/>
    <w:rsid w:val="00AA59EE"/>
    <w:rsid w:val="00AB3196"/>
    <w:rsid w:val="00AB5BB3"/>
    <w:rsid w:val="00AB7BC0"/>
    <w:rsid w:val="00AC4D55"/>
    <w:rsid w:val="00AD4D64"/>
    <w:rsid w:val="00AD5F86"/>
    <w:rsid w:val="00AE11CA"/>
    <w:rsid w:val="00AE2500"/>
    <w:rsid w:val="00AF3FAF"/>
    <w:rsid w:val="00B00C5A"/>
    <w:rsid w:val="00B03169"/>
    <w:rsid w:val="00B106BD"/>
    <w:rsid w:val="00B15A03"/>
    <w:rsid w:val="00B17A35"/>
    <w:rsid w:val="00B31ACD"/>
    <w:rsid w:val="00B37531"/>
    <w:rsid w:val="00B4097B"/>
    <w:rsid w:val="00B44994"/>
    <w:rsid w:val="00B51458"/>
    <w:rsid w:val="00B54BB8"/>
    <w:rsid w:val="00B54BC3"/>
    <w:rsid w:val="00B703AF"/>
    <w:rsid w:val="00B72CF0"/>
    <w:rsid w:val="00B81757"/>
    <w:rsid w:val="00B81C0F"/>
    <w:rsid w:val="00B92D50"/>
    <w:rsid w:val="00B942A5"/>
    <w:rsid w:val="00B96AFB"/>
    <w:rsid w:val="00B96C17"/>
    <w:rsid w:val="00BA50B1"/>
    <w:rsid w:val="00BB75BD"/>
    <w:rsid w:val="00BC2FE6"/>
    <w:rsid w:val="00BD03A3"/>
    <w:rsid w:val="00BD1908"/>
    <w:rsid w:val="00BE5982"/>
    <w:rsid w:val="00BE6438"/>
    <w:rsid w:val="00BF18D9"/>
    <w:rsid w:val="00BF45B3"/>
    <w:rsid w:val="00BF51BD"/>
    <w:rsid w:val="00C22E9C"/>
    <w:rsid w:val="00C33F9D"/>
    <w:rsid w:val="00C36B91"/>
    <w:rsid w:val="00C62038"/>
    <w:rsid w:val="00C63C24"/>
    <w:rsid w:val="00C760CB"/>
    <w:rsid w:val="00C80FBC"/>
    <w:rsid w:val="00C91CF1"/>
    <w:rsid w:val="00C91FBC"/>
    <w:rsid w:val="00CA3116"/>
    <w:rsid w:val="00CB0536"/>
    <w:rsid w:val="00CB2365"/>
    <w:rsid w:val="00CB2FD6"/>
    <w:rsid w:val="00CB5180"/>
    <w:rsid w:val="00CC0388"/>
    <w:rsid w:val="00CC6452"/>
    <w:rsid w:val="00CD220A"/>
    <w:rsid w:val="00CD3D06"/>
    <w:rsid w:val="00CD45BA"/>
    <w:rsid w:val="00CD6D13"/>
    <w:rsid w:val="00CE75C3"/>
    <w:rsid w:val="00CF1AB5"/>
    <w:rsid w:val="00D01702"/>
    <w:rsid w:val="00D33AE0"/>
    <w:rsid w:val="00D3766D"/>
    <w:rsid w:val="00D4002A"/>
    <w:rsid w:val="00D47B61"/>
    <w:rsid w:val="00D47EB3"/>
    <w:rsid w:val="00D50453"/>
    <w:rsid w:val="00D560C2"/>
    <w:rsid w:val="00D56146"/>
    <w:rsid w:val="00D571AE"/>
    <w:rsid w:val="00D63AF7"/>
    <w:rsid w:val="00D66734"/>
    <w:rsid w:val="00D73B79"/>
    <w:rsid w:val="00D813BF"/>
    <w:rsid w:val="00D82595"/>
    <w:rsid w:val="00D9032C"/>
    <w:rsid w:val="00D94595"/>
    <w:rsid w:val="00DA0245"/>
    <w:rsid w:val="00DB4941"/>
    <w:rsid w:val="00DB66D5"/>
    <w:rsid w:val="00DC0613"/>
    <w:rsid w:val="00DC7486"/>
    <w:rsid w:val="00DC798F"/>
    <w:rsid w:val="00DD0C8B"/>
    <w:rsid w:val="00DD5565"/>
    <w:rsid w:val="00DE2815"/>
    <w:rsid w:val="00DE40DC"/>
    <w:rsid w:val="00DF1B86"/>
    <w:rsid w:val="00E120C0"/>
    <w:rsid w:val="00E160D3"/>
    <w:rsid w:val="00E44C72"/>
    <w:rsid w:val="00E57031"/>
    <w:rsid w:val="00E7167F"/>
    <w:rsid w:val="00E76800"/>
    <w:rsid w:val="00E8023C"/>
    <w:rsid w:val="00E871B4"/>
    <w:rsid w:val="00E9077E"/>
    <w:rsid w:val="00E93F2A"/>
    <w:rsid w:val="00EA5DC0"/>
    <w:rsid w:val="00EA7AD9"/>
    <w:rsid w:val="00EB55F9"/>
    <w:rsid w:val="00EC619A"/>
    <w:rsid w:val="00ED4FFD"/>
    <w:rsid w:val="00ED7C1D"/>
    <w:rsid w:val="00EE09B0"/>
    <w:rsid w:val="00F00115"/>
    <w:rsid w:val="00F15F71"/>
    <w:rsid w:val="00F24410"/>
    <w:rsid w:val="00F4033E"/>
    <w:rsid w:val="00F447C7"/>
    <w:rsid w:val="00F518EC"/>
    <w:rsid w:val="00F64BC9"/>
    <w:rsid w:val="00F71379"/>
    <w:rsid w:val="00F73E46"/>
    <w:rsid w:val="00F8461B"/>
    <w:rsid w:val="00F92EE2"/>
    <w:rsid w:val="00F93279"/>
    <w:rsid w:val="00FB21EF"/>
    <w:rsid w:val="00FB3186"/>
    <w:rsid w:val="00FB5460"/>
    <w:rsid w:val="00FC0363"/>
    <w:rsid w:val="00FC7996"/>
    <w:rsid w:val="00FD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F84D7"/>
  <w15:docId w15:val="{7D025E53-99E4-4C6C-BA6C-0803CB4E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" w:line="267" w:lineRule="auto"/>
      <w:ind w:left="13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763301"/>
    <w:rPr>
      <w:rFonts w:ascii="Times New Roman" w:hAnsi="Times New Roman" w:cs="Times New Roman"/>
    </w:rPr>
  </w:style>
  <w:style w:type="paragraph" w:styleId="Bezodstpw">
    <w:name w:val="No Spacing"/>
    <w:link w:val="BezodstpwZnak"/>
    <w:uiPriority w:val="1"/>
    <w:qFormat/>
    <w:rsid w:val="0076330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kapitzlist1">
    <w:name w:val="Akapit z listą1"/>
    <w:aliases w:val="sw tekst,Akapit z listą11,Akapit z listą111"/>
    <w:basedOn w:val="Normalny"/>
    <w:uiPriority w:val="99"/>
    <w:qFormat/>
    <w:rsid w:val="001E6420"/>
    <w:pPr>
      <w:spacing w:after="120" w:line="276" w:lineRule="auto"/>
      <w:ind w:left="720" w:firstLine="0"/>
      <w:contextualSpacing/>
      <w:jc w:val="left"/>
    </w:pPr>
    <w:rPr>
      <w:rFonts w:ascii="Calibri" w:hAnsi="Calibri"/>
      <w:color w:val="auto"/>
      <w:sz w:val="22"/>
    </w:rPr>
  </w:style>
  <w:style w:type="character" w:styleId="Hipercze">
    <w:name w:val="Hyperlink"/>
    <w:basedOn w:val="Domylnaczcionkaakapitu"/>
    <w:uiPriority w:val="99"/>
    <w:unhideWhenUsed/>
    <w:rsid w:val="002B56B5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91142"/>
    <w:pPr>
      <w:tabs>
        <w:tab w:val="center" w:pos="4536"/>
        <w:tab w:val="right" w:pos="9072"/>
      </w:tabs>
      <w:spacing w:after="120" w:line="276" w:lineRule="auto"/>
      <w:ind w:left="0" w:firstLine="0"/>
      <w:jc w:val="left"/>
    </w:pPr>
    <w:rPr>
      <w:rFonts w:ascii="Calibri" w:hAnsi="Calibri"/>
      <w:color w:val="auto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91142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kapitzlist">
    <w:name w:val="List Paragraph"/>
    <w:aliases w:val="L1,Numerowanie,Akapit z listą5,CW_Lista"/>
    <w:basedOn w:val="Normalny"/>
    <w:uiPriority w:val="34"/>
    <w:qFormat/>
    <w:rsid w:val="00AA0306"/>
    <w:pPr>
      <w:ind w:left="720"/>
      <w:contextualSpacing/>
    </w:pPr>
  </w:style>
  <w:style w:type="paragraph" w:customStyle="1" w:styleId="footnotedescription">
    <w:name w:val="footnote description"/>
    <w:next w:val="Normalny"/>
    <w:link w:val="footnotedescriptionChar"/>
    <w:hidden/>
    <w:rsid w:val="008B2714"/>
    <w:pPr>
      <w:spacing w:after="0" w:line="262" w:lineRule="auto"/>
      <w:jc w:val="both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8B2714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sid w:val="008B2714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C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A8D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460"/>
    <w:rPr>
      <w:rFonts w:ascii="Segoe UI" w:eastAsia="Times New Roman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05573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7">
    <w:name w:val="Style37"/>
    <w:basedOn w:val="Normalny"/>
    <w:uiPriority w:val="99"/>
    <w:rsid w:val="0031633A"/>
    <w:pPr>
      <w:spacing w:after="120" w:line="276" w:lineRule="auto"/>
      <w:ind w:left="0" w:firstLine="0"/>
      <w:jc w:val="left"/>
    </w:pPr>
    <w:rPr>
      <w:rFonts w:ascii="Calibri" w:hAnsi="Calibr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zeumrolnictwa.pl/muzeum/zamowienia-publiczne" TargetMode="External"/><Relationship Id="rId13" Type="http://schemas.openxmlformats.org/officeDocument/2006/relationships/hyperlink" Target="https://ezamowienia.gov.pl/" TargetMode="External"/><Relationship Id="rId18" Type="http://schemas.openxmlformats.org/officeDocument/2006/relationships/hyperlink" Target="https://ezamowienia.gov.pl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info@muzeumrolnict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zamowienia.gov.pl/" TargetMode="External"/><Relationship Id="rId17" Type="http://schemas.openxmlformats.org/officeDocument/2006/relationships/hyperlink" Target="https://ezamowienia.gov.pl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ezamowienia.gov.pl/" TargetMode="External"/><Relationship Id="rId20" Type="http://schemas.openxmlformats.org/officeDocument/2006/relationships/hyperlink" Target="https://ezamowienia.gov.pl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zamowienia.gov.pl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ezamowienia.gov.pl/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hyperlink" Target="https://ezamowienia.gov.pl/" TargetMode="External"/><Relationship Id="rId19" Type="http://schemas.openxmlformats.org/officeDocument/2006/relationships/hyperlink" Target="https://ezamowieni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zamowienia.gov.pl/" TargetMode="External"/><Relationship Id="rId14" Type="http://schemas.openxmlformats.org/officeDocument/2006/relationships/hyperlink" Target="https://ezamowienia.gov.pl/" TargetMode="External"/><Relationship Id="rId22" Type="http://schemas.openxmlformats.org/officeDocument/2006/relationships/hyperlink" Target="mailto:info@muzeumrolnictwa.pl/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09FA3-AD5F-46B6-A967-21299DC78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23</Pages>
  <Words>8138</Words>
  <Characters>48830</Characters>
  <Application>Microsoft Office Word</Application>
  <DocSecurity>0</DocSecurity>
  <Lines>406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Uszyńska</dc:creator>
  <cp:lastModifiedBy>Aneta Uszyńska</cp:lastModifiedBy>
  <cp:revision>8</cp:revision>
  <cp:lastPrinted>2023-10-05T06:36:00Z</cp:lastPrinted>
  <dcterms:created xsi:type="dcterms:W3CDTF">2023-10-13T09:49:00Z</dcterms:created>
  <dcterms:modified xsi:type="dcterms:W3CDTF">2023-10-23T06:46:00Z</dcterms:modified>
</cp:coreProperties>
</file>