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9" w:rsidRDefault="00714622">
      <w:bookmarkStart w:id="0" w:name="_GoBack"/>
      <w:bookmarkEnd w:id="0"/>
      <w:r>
        <w:rPr>
          <w:rFonts w:ascii="Calibri" w:hAnsi="Calibri"/>
          <w:i/>
          <w:iCs/>
          <w:noProof/>
          <w:lang w:val="en-GB" w:eastAsia="en-GB"/>
        </w:rPr>
        <w:drawing>
          <wp:inline distT="0" distB="0" distL="0" distR="0">
            <wp:extent cx="5760720" cy="51241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813" w:rsidRDefault="004E5813" w:rsidP="004E5813">
      <w:pPr>
        <w:ind w:left="5387"/>
        <w:jc w:val="right"/>
      </w:pPr>
      <w:r>
        <w:t>Ciechanowiec, 05.10.2016 r.</w:t>
      </w:r>
    </w:p>
    <w:p w:rsidR="004E5813" w:rsidRDefault="004E5813" w:rsidP="004E5813">
      <w:r>
        <w:t>AD/380/2/2016</w:t>
      </w:r>
    </w:p>
    <w:p w:rsidR="000E60D7" w:rsidRDefault="000E60D7" w:rsidP="000E60D7">
      <w:pPr>
        <w:ind w:left="5387"/>
      </w:pPr>
      <w:r>
        <w:t>Szanowni Państwo,</w:t>
      </w:r>
    </w:p>
    <w:p w:rsidR="000E60D7" w:rsidRDefault="000E60D7" w:rsidP="000E60D7">
      <w:pPr>
        <w:ind w:left="5387"/>
      </w:pPr>
      <w:r>
        <w:t xml:space="preserve">Wykonawcy ubiegający się o udzielenie zamówienia </w:t>
      </w:r>
    </w:p>
    <w:p w:rsidR="000E60D7" w:rsidRDefault="000E60D7" w:rsidP="00714622">
      <w:pPr>
        <w:jc w:val="both"/>
      </w:pPr>
    </w:p>
    <w:p w:rsidR="000E60D7" w:rsidRDefault="000E60D7" w:rsidP="00714622">
      <w:pPr>
        <w:jc w:val="both"/>
      </w:pPr>
      <w:r>
        <w:t xml:space="preserve">Działając w trybie art. 38 ust. 2 ustawy Pzp, przekazuję niżej wyjaśnienia dotyczące SIWZ w przetargu nieograniczonym na </w:t>
      </w:r>
      <w:r w:rsidR="004E5813" w:rsidRPr="004E5813">
        <w:rPr>
          <w:b/>
          <w:i/>
        </w:rPr>
        <w:t>„</w:t>
      </w:r>
      <w:r w:rsidRPr="004E5813">
        <w:rPr>
          <w:b/>
          <w:i/>
        </w:rPr>
        <w:t>Restaurację obiektów zespołu pałacowo-parkowego wraz z konserwacją muzealiów Muzeum Rolnictwa im. Ks. Krzysztofa Kluka w Ciechanowcu</w:t>
      </w:r>
      <w:r w:rsidR="004E5813" w:rsidRPr="004E5813">
        <w:rPr>
          <w:b/>
          <w:i/>
        </w:rPr>
        <w:t>”</w:t>
      </w:r>
      <w:r>
        <w:t xml:space="preserve">, znak sprawy 2/2016 </w:t>
      </w:r>
    </w:p>
    <w:p w:rsidR="000E60D7" w:rsidRDefault="000E60D7" w:rsidP="00714622">
      <w:pPr>
        <w:jc w:val="both"/>
      </w:pPr>
      <w:r>
        <w:t>Pytanie 1.</w:t>
      </w:r>
    </w:p>
    <w:p w:rsidR="000E60D7" w:rsidRDefault="000E60D7" w:rsidP="00714622">
      <w:pPr>
        <w:jc w:val="both"/>
      </w:pPr>
      <w:r>
        <w:t>Zwracam się z uprzejmą prośbą o wyjaśnienie części zamówienia:</w:t>
      </w:r>
    </w:p>
    <w:p w:rsidR="000E60D7" w:rsidRDefault="000E60D7" w:rsidP="00714622">
      <w:pPr>
        <w:jc w:val="both"/>
      </w:pPr>
      <w:r>
        <w:t>W załączniku nr 10 znajduje się „Opis techniczny i przedmiar WYPOSAŻENIE MAGAZYNÓW: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 części pawilonów, po stworzeniu właściwych warunków do przechowywania muzealiów zostanie zakupiony sprzęt do magazynowania. W ramach tego zadania planowany jest zakup: 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• 5 sztuk regałów  przesuwnych z siatkami do zawieszania obrazów wysokość ok. 3000 mm, długość ok. 4000 mm, głębokość ok. 400 mm,  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• jednego regału przesuwnego z półkami na zbiory różne: wysokość ok. 3000 mm, długość 4x1000 mm, głębokość ok. 800 mm,  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• jednego regału przesuwnego z półkami i z wieszakami na ubrania różne: wysokość ok. 3000 mm, długość 4x1000 mm, głębokość 2x600 mm, 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• jednego regału stacjonarnego z szufladami i półkami na zbiory papierowe: wysokość ok. 3000 mm, długość 4x1000 mm,  głębokość 400 mm, </w:t>
      </w:r>
    </w:p>
    <w:p w:rsidR="000E60D7" w:rsidRDefault="000E60D7" w:rsidP="0071462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• dwóch regałów przesuwnych, podesty na meble i rzeźby: długość 4000 mm, głębokość 1200 mm.  </w:t>
      </w:r>
    </w:p>
    <w:p w:rsidR="000E60D7" w:rsidRDefault="000E60D7" w:rsidP="00714622">
      <w:pPr>
        <w:jc w:val="both"/>
      </w:pPr>
      <w:r>
        <w:t xml:space="preserve">Czy mogą Państwo udzielić odpowiedzi co do </w:t>
      </w:r>
      <w:r>
        <w:rPr>
          <w:u w:val="single"/>
        </w:rPr>
        <w:t>materiału, koloru</w:t>
      </w:r>
      <w:r>
        <w:t xml:space="preserve"> i innych danych niezbędnych do właściwego zakupu elementów?</w:t>
      </w:r>
    </w:p>
    <w:p w:rsidR="000E60D7" w:rsidRDefault="000E60D7" w:rsidP="00714622">
      <w:pPr>
        <w:jc w:val="both"/>
      </w:pPr>
      <w:r>
        <w:t>Odpowiedź:</w:t>
      </w:r>
    </w:p>
    <w:p w:rsidR="00FF58E7" w:rsidRDefault="00456A54" w:rsidP="00714622">
      <w:pPr>
        <w:jc w:val="both"/>
      </w:pPr>
      <w:r>
        <w:t>Regały przesuwne</w:t>
      </w:r>
      <w:r w:rsidR="000E60D7">
        <w:t>: r</w:t>
      </w:r>
      <w:r w:rsidRPr="00456A54">
        <w:rPr>
          <w:bCs/>
        </w:rPr>
        <w:t>egały z</w:t>
      </w:r>
      <w:r>
        <w:rPr>
          <w:b/>
          <w:bCs/>
        </w:rPr>
        <w:t xml:space="preserve"> </w:t>
      </w:r>
      <w:r w:rsidRPr="00456A54">
        <w:t>napędem elektrycznym i sterowaniem mikroprocesorowym</w:t>
      </w:r>
      <w:r w:rsidR="00FF58E7">
        <w:t xml:space="preserve"> wykonane </w:t>
      </w:r>
      <w:r w:rsidR="004E5813">
        <w:br/>
      </w:r>
      <w:r w:rsidR="00FF58E7">
        <w:t xml:space="preserve">z </w:t>
      </w:r>
      <w:r w:rsidR="00441A84">
        <w:t>blachy</w:t>
      </w:r>
      <w:r w:rsidR="000E60D7">
        <w:t xml:space="preserve">. </w:t>
      </w:r>
      <w:r w:rsidR="00FF58E7">
        <w:t>Regały p</w:t>
      </w:r>
      <w:r>
        <w:t>owinny posiadać</w:t>
      </w:r>
      <w:r w:rsidR="00FF58E7">
        <w:t xml:space="preserve"> następujące</w:t>
      </w:r>
      <w:r w:rsidRPr="00456A54">
        <w:t xml:space="preserve"> funkcj</w:t>
      </w:r>
      <w:r w:rsidR="00FF58E7">
        <w:t>e:</w:t>
      </w:r>
    </w:p>
    <w:p w:rsidR="00FF58E7" w:rsidRDefault="00456A54" w:rsidP="00714622">
      <w:pPr>
        <w:pStyle w:val="Akapitzlist"/>
        <w:numPr>
          <w:ilvl w:val="0"/>
          <w:numId w:val="2"/>
        </w:numPr>
        <w:jc w:val="both"/>
      </w:pPr>
      <w:r w:rsidRPr="00456A54">
        <w:t>łagodn</w:t>
      </w:r>
      <w:r w:rsidR="00FF58E7">
        <w:t>y</w:t>
      </w:r>
      <w:r w:rsidRPr="00456A54">
        <w:t xml:space="preserve"> star</w:t>
      </w:r>
      <w:r>
        <w:t>t</w:t>
      </w:r>
      <w:r w:rsidRPr="00456A54">
        <w:t xml:space="preserve"> i zatrzymani</w:t>
      </w:r>
      <w:r w:rsidR="00FF58E7">
        <w:t>e</w:t>
      </w:r>
      <w:r>
        <w:t xml:space="preserve"> </w:t>
      </w:r>
    </w:p>
    <w:p w:rsidR="00456A54" w:rsidRDefault="00456A54" w:rsidP="00714622">
      <w:pPr>
        <w:pStyle w:val="Akapitzlist"/>
        <w:numPr>
          <w:ilvl w:val="0"/>
          <w:numId w:val="2"/>
        </w:numPr>
        <w:jc w:val="both"/>
      </w:pPr>
      <w:r>
        <w:t>automatyczne zatrzymanie w przypadku, gdy człowiek lub inna przeszkoda znajdzie się na drodze</w:t>
      </w:r>
    </w:p>
    <w:p w:rsidR="00FF58E7" w:rsidRPr="00456A54" w:rsidRDefault="00FF58E7" w:rsidP="00714622">
      <w:pPr>
        <w:pStyle w:val="Akapitzlist"/>
        <w:numPr>
          <w:ilvl w:val="0"/>
          <w:numId w:val="2"/>
        </w:numPr>
        <w:jc w:val="both"/>
      </w:pPr>
      <w:r>
        <w:t>możliwość zamknięcia w celu ochrony przed kradzieżą</w:t>
      </w:r>
    </w:p>
    <w:p w:rsidR="00FF58E7" w:rsidRDefault="00456A54" w:rsidP="00714622">
      <w:pPr>
        <w:pStyle w:val="Akapitzlist"/>
        <w:numPr>
          <w:ilvl w:val="0"/>
          <w:numId w:val="2"/>
        </w:numPr>
        <w:jc w:val="both"/>
      </w:pPr>
      <w:r w:rsidRPr="00456A54">
        <w:t>łatw</w:t>
      </w:r>
      <w:r w:rsidR="00FF58E7">
        <w:t>e</w:t>
      </w:r>
      <w:r>
        <w:t xml:space="preserve"> </w:t>
      </w:r>
      <w:r w:rsidRPr="00456A54">
        <w:t>programowan</w:t>
      </w:r>
      <w:r w:rsidR="00FF58E7">
        <w:t>ie</w:t>
      </w:r>
      <w:r>
        <w:t xml:space="preserve"> </w:t>
      </w:r>
      <w:r w:rsidRPr="00456A54">
        <w:t xml:space="preserve">przez komputer w taki sposób, aby </w:t>
      </w:r>
      <w:r w:rsidR="00FF58E7">
        <w:t xml:space="preserve">system </w:t>
      </w:r>
      <w:r w:rsidRPr="00456A54">
        <w:t>automatycznie przypisał aut</w:t>
      </w:r>
      <w:r w:rsidR="00FF58E7">
        <w:t>oryzację dostępu</w:t>
      </w:r>
      <w:r w:rsidRPr="00456A54">
        <w:t xml:space="preserve"> </w:t>
      </w:r>
    </w:p>
    <w:p w:rsidR="00456A54" w:rsidRDefault="00FF58E7" w:rsidP="00714622">
      <w:pPr>
        <w:jc w:val="both"/>
      </w:pPr>
      <w:r>
        <w:t>Wymiary:</w:t>
      </w:r>
    </w:p>
    <w:p w:rsidR="00FF58E7" w:rsidRPr="00FF58E7" w:rsidRDefault="00FF58E7" w:rsidP="00714622">
      <w:pPr>
        <w:pStyle w:val="Akapitzlist"/>
        <w:numPr>
          <w:ilvl w:val="0"/>
          <w:numId w:val="2"/>
        </w:numPr>
        <w:jc w:val="both"/>
      </w:pPr>
      <w:r w:rsidRPr="00FF58E7">
        <w:t>Obciążenie sekcji [kg]: 800</w:t>
      </w:r>
    </w:p>
    <w:p w:rsidR="00FF58E7" w:rsidRPr="00FF58E7" w:rsidRDefault="00FF58E7" w:rsidP="00714622">
      <w:pPr>
        <w:pStyle w:val="Akapitzlist"/>
        <w:numPr>
          <w:ilvl w:val="0"/>
          <w:numId w:val="2"/>
        </w:numPr>
        <w:jc w:val="both"/>
      </w:pPr>
      <w:r w:rsidRPr="00FF58E7">
        <w:lastRenderedPageBreak/>
        <w:t>Wysokość sekcji [mm]: 2994, skok co 40 mm</w:t>
      </w:r>
    </w:p>
    <w:p w:rsidR="00FF58E7" w:rsidRPr="00FF58E7" w:rsidRDefault="00FF58E7" w:rsidP="00714622">
      <w:pPr>
        <w:pStyle w:val="Akapitzlist"/>
        <w:numPr>
          <w:ilvl w:val="0"/>
          <w:numId w:val="2"/>
        </w:numPr>
        <w:jc w:val="both"/>
      </w:pPr>
      <w:r w:rsidRPr="00FF58E7">
        <w:t>Długość sekcji [mm]: 800, 900, 1000, 1100, 1200</w:t>
      </w:r>
    </w:p>
    <w:p w:rsidR="00FF58E7" w:rsidRPr="00FF58E7" w:rsidRDefault="00FF58E7" w:rsidP="00714622">
      <w:pPr>
        <w:pStyle w:val="Akapitzlist"/>
        <w:numPr>
          <w:ilvl w:val="0"/>
          <w:numId w:val="2"/>
        </w:numPr>
        <w:jc w:val="both"/>
      </w:pPr>
      <w:r w:rsidRPr="00FF58E7">
        <w:t>Głębokość sekcji [mm]: 200, 250, 270, 300, 320, 350, 390, 400, 450</w:t>
      </w:r>
    </w:p>
    <w:p w:rsidR="00FF58E7" w:rsidRDefault="00FF58E7" w:rsidP="00714622">
      <w:pPr>
        <w:pStyle w:val="Akapitzlist"/>
        <w:numPr>
          <w:ilvl w:val="0"/>
          <w:numId w:val="2"/>
        </w:numPr>
        <w:jc w:val="both"/>
      </w:pPr>
      <w:r w:rsidRPr="00FF58E7">
        <w:t>Maksymalna głębokość [mm]: 1200</w:t>
      </w:r>
    </w:p>
    <w:p w:rsidR="00456A54" w:rsidRPr="00456A54" w:rsidRDefault="00456A54" w:rsidP="00714622">
      <w:pPr>
        <w:jc w:val="both"/>
      </w:pPr>
      <w:r>
        <w:t>Regały stacjonarne</w:t>
      </w:r>
      <w:r w:rsidR="000E60D7">
        <w:t>: ś</w:t>
      </w:r>
      <w:r w:rsidRPr="00456A54">
        <w:t xml:space="preserve">ciany boczne i półki wykonane z pełnej blachy. Wszystkie elementy regałów pozbawione ostrych krawędzi. Półki nośności co najmniej </w:t>
      </w:r>
      <w:r w:rsidR="00441A84">
        <w:t>10</w:t>
      </w:r>
      <w:r w:rsidRPr="00456A54">
        <w:t xml:space="preserve"> kg. Półki mocowane na zaczepach, które nie wymagają użycia narzędzi i posiadają możliwość szybkiego montażu i demontażu. </w:t>
      </w:r>
    </w:p>
    <w:p w:rsidR="000E60D7" w:rsidRDefault="000E60D7" w:rsidP="00714622">
      <w:pPr>
        <w:jc w:val="both"/>
      </w:pPr>
      <w:r>
        <w:t>Wymiary:</w:t>
      </w:r>
    </w:p>
    <w:p w:rsidR="00456A54" w:rsidRPr="00456A54" w:rsidRDefault="00456A54" w:rsidP="00714622">
      <w:pPr>
        <w:pStyle w:val="Akapitzlist"/>
        <w:numPr>
          <w:ilvl w:val="0"/>
          <w:numId w:val="2"/>
        </w:numPr>
        <w:jc w:val="both"/>
      </w:pPr>
      <w:r w:rsidRPr="00456A54">
        <w:t>Wysokość sekcji [mm]: do 3994, skok co 40 mm</w:t>
      </w:r>
    </w:p>
    <w:p w:rsidR="00456A54" w:rsidRPr="00456A54" w:rsidRDefault="00456A54" w:rsidP="00714622">
      <w:pPr>
        <w:pStyle w:val="Akapitzlist"/>
        <w:numPr>
          <w:ilvl w:val="0"/>
          <w:numId w:val="2"/>
        </w:numPr>
        <w:jc w:val="both"/>
      </w:pPr>
      <w:r w:rsidRPr="00456A54">
        <w:t>Długość sekcji [mm]: 800, 900, 1000, 1100, 1200, 1250</w:t>
      </w:r>
    </w:p>
    <w:p w:rsidR="00456A54" w:rsidRDefault="00456A54" w:rsidP="00714622">
      <w:pPr>
        <w:pStyle w:val="Akapitzlist"/>
        <w:numPr>
          <w:ilvl w:val="0"/>
          <w:numId w:val="2"/>
        </w:numPr>
        <w:jc w:val="both"/>
      </w:pPr>
      <w:r w:rsidRPr="00456A54">
        <w:t>Głębokość [mm]: 200, 250, 270, 300, 320, 350, 390, 400, 450</w:t>
      </w:r>
    </w:p>
    <w:p w:rsidR="000E60D7" w:rsidRDefault="000E60D7" w:rsidP="00714622">
      <w:pPr>
        <w:jc w:val="both"/>
      </w:pPr>
      <w:r>
        <w:t>Powyższe wyjaśnienia należy uwzględnić w przygotowywanej ofercie.</w:t>
      </w:r>
    </w:p>
    <w:p w:rsidR="000E60D7" w:rsidRDefault="000E60D7"/>
    <w:p w:rsidR="004E5813" w:rsidRDefault="004E5813"/>
    <w:p w:rsidR="00714622" w:rsidRPr="00714622" w:rsidRDefault="00714622" w:rsidP="00714622">
      <w:pPr>
        <w:ind w:left="5664" w:firstLine="708"/>
      </w:pPr>
      <w:r>
        <w:t xml:space="preserve">   </w:t>
      </w:r>
      <w:r w:rsidR="000E60D7">
        <w:t>Z poważaniem</w:t>
      </w:r>
    </w:p>
    <w:p w:rsidR="00714622" w:rsidRDefault="00714622" w:rsidP="00714622">
      <w:pPr>
        <w:tabs>
          <w:tab w:val="left" w:pos="564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54"/>
    <w:rsid w:val="000E60D7"/>
    <w:rsid w:val="002C2169"/>
    <w:rsid w:val="00417B5F"/>
    <w:rsid w:val="00441A84"/>
    <w:rsid w:val="00456A54"/>
    <w:rsid w:val="004E5813"/>
    <w:rsid w:val="00714622"/>
    <w:rsid w:val="00DC0C8C"/>
    <w:rsid w:val="00E63524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ArTeK</cp:lastModifiedBy>
  <cp:revision>2</cp:revision>
  <cp:lastPrinted>2016-10-05T06:56:00Z</cp:lastPrinted>
  <dcterms:created xsi:type="dcterms:W3CDTF">2016-10-05T08:18:00Z</dcterms:created>
  <dcterms:modified xsi:type="dcterms:W3CDTF">2016-10-05T08:18:00Z</dcterms:modified>
</cp:coreProperties>
</file>